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D2C2" w14:textId="77777777" w:rsidR="00C1204E" w:rsidRPr="004624DD" w:rsidRDefault="00C1204E" w:rsidP="00C1204E">
      <w:pPr>
        <w:pStyle w:val="Title"/>
        <w:rPr>
          <w:lang w:val="fr-FR"/>
        </w:rPr>
      </w:pPr>
      <w:r w:rsidRPr="004624DD">
        <w:rPr>
          <w:lang w:val="fr-FR"/>
        </w:rPr>
        <w:t xml:space="preserve">Notification de la détermination de la reconnaissance </w:t>
      </w:r>
      <w:r w:rsidRPr="004624DD">
        <w:rPr>
          <w:lang w:val="fr-FR"/>
        </w:rPr>
        <w:br/>
        <w:t xml:space="preserve">de l'équivalence de mesures sanitaires </w:t>
      </w:r>
      <w:r w:rsidRPr="004624DD">
        <w:rPr>
          <w:lang w:val="fr-FR"/>
        </w:rPr>
        <w:br/>
        <w:t>ou phytosanitaires</w:t>
      </w:r>
    </w:p>
    <w:p w14:paraId="1EEF4441" w14:textId="77777777" w:rsidR="00C1204E" w:rsidRPr="004624DD" w:rsidRDefault="00C1204E" w:rsidP="00C1204E">
      <w:pPr>
        <w:keepLines/>
        <w:tabs>
          <w:tab w:val="left" w:pos="-720"/>
        </w:tabs>
        <w:suppressAutoHyphens/>
        <w:outlineLvl w:val="0"/>
        <w:rPr>
          <w:lang w:val="fr-FR"/>
        </w:rPr>
      </w:pPr>
      <w:r w:rsidRPr="004624DD">
        <w:rPr>
          <w:lang w:val="fr-FR"/>
        </w:rPr>
        <w:t>La notification de la détermination de la reconnaissance de l'équivalence suivante a été reçue.</w:t>
      </w:r>
    </w:p>
    <w:p w14:paraId="5C1A3B1E" w14:textId="77777777" w:rsidR="00C1204E" w:rsidRPr="004624DD" w:rsidRDefault="00C1204E" w:rsidP="00C1204E">
      <w:pPr>
        <w:rPr>
          <w:lang w:val="fr-FR"/>
        </w:rPr>
      </w:pPr>
    </w:p>
    <w:tbl>
      <w:tblPr>
        <w:tblW w:w="916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8529"/>
      </w:tblGrid>
      <w:tr w:rsidR="00C1204E" w:rsidRPr="00E16520" w14:paraId="7F4308BC" w14:textId="77777777" w:rsidTr="00310D43">
        <w:tc>
          <w:tcPr>
            <w:tcW w:w="637" w:type="dxa"/>
            <w:tcBorders>
              <w:right w:val="nil"/>
            </w:tcBorders>
            <w:tcMar>
              <w:left w:w="108" w:type="dxa"/>
              <w:right w:w="108" w:type="dxa"/>
            </w:tcMar>
          </w:tcPr>
          <w:p w14:paraId="755ACF01" w14:textId="77777777" w:rsidR="00C1204E" w:rsidRPr="00E16520" w:rsidRDefault="00C1204E" w:rsidP="00310D4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right="113"/>
              <w:rPr>
                <w:b/>
                <w:lang w:val="fr-FR"/>
              </w:rPr>
            </w:pPr>
            <w:r w:rsidRPr="00E16520">
              <w:rPr>
                <w:b/>
                <w:lang w:val="fr-FR"/>
              </w:rPr>
              <w:t>1.</w:t>
            </w:r>
          </w:p>
        </w:tc>
        <w:tc>
          <w:tcPr>
            <w:tcW w:w="8529" w:type="dxa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37C442CA" w14:textId="77777777" w:rsidR="00C1204E" w:rsidRPr="00E16520" w:rsidRDefault="00C1204E" w:rsidP="002D6FA3">
            <w:pPr>
              <w:spacing w:before="120" w:after="120"/>
              <w:rPr>
                <w:b/>
                <w:lang w:val="fr-FR"/>
              </w:rPr>
            </w:pPr>
            <w:r w:rsidRPr="00E16520">
              <w:rPr>
                <w:b/>
                <w:lang w:val="fr-FR"/>
              </w:rPr>
              <w:t xml:space="preserve">Membre notifiant: </w:t>
            </w:r>
            <w:r w:rsidR="002D6FA3">
              <w:rPr>
                <w:bCs/>
                <w:u w:val="single"/>
                <w:lang w:val="fr-FR"/>
              </w:rPr>
              <w:fldChar w:fldCharType="begin">
                <w:ffData>
                  <w:name w:val="sps1a"/>
                  <w:enabled/>
                  <w:calcOnExit w:val="0"/>
                  <w:textInput/>
                </w:ffData>
              </w:fldChar>
            </w:r>
            <w:bookmarkStart w:id="0" w:name="sps1a"/>
            <w:r w:rsidR="002D6FA3">
              <w:rPr>
                <w:bCs/>
                <w:u w:val="single"/>
                <w:lang w:val="fr-FR"/>
              </w:rPr>
              <w:instrText xml:space="preserve"> FORMTEXT </w:instrText>
            </w:r>
            <w:r w:rsidR="002D6FA3">
              <w:rPr>
                <w:bCs/>
                <w:u w:val="single"/>
                <w:lang w:val="fr-FR"/>
              </w:rPr>
            </w:r>
            <w:r w:rsidR="002D6FA3">
              <w:rPr>
                <w:bCs/>
                <w:u w:val="single"/>
                <w:lang w:val="fr-FR"/>
              </w:rPr>
              <w:fldChar w:fldCharType="separate"/>
            </w:r>
            <w:r w:rsidR="002D6FA3">
              <w:rPr>
                <w:bCs/>
                <w:noProof/>
                <w:u w:val="single"/>
                <w:lang w:val="fr-FR"/>
              </w:rPr>
              <w:t> </w:t>
            </w:r>
            <w:r w:rsidR="002D6FA3">
              <w:rPr>
                <w:bCs/>
                <w:noProof/>
                <w:u w:val="single"/>
                <w:lang w:val="fr-FR"/>
              </w:rPr>
              <w:t> </w:t>
            </w:r>
            <w:r w:rsidR="002D6FA3">
              <w:rPr>
                <w:bCs/>
                <w:noProof/>
                <w:u w:val="single"/>
                <w:lang w:val="fr-FR"/>
              </w:rPr>
              <w:t> </w:t>
            </w:r>
            <w:r w:rsidR="002D6FA3">
              <w:rPr>
                <w:bCs/>
                <w:noProof/>
                <w:u w:val="single"/>
                <w:lang w:val="fr-FR"/>
              </w:rPr>
              <w:t> </w:t>
            </w:r>
            <w:r w:rsidR="002D6FA3">
              <w:rPr>
                <w:bCs/>
                <w:noProof/>
                <w:u w:val="single"/>
                <w:lang w:val="fr-FR"/>
              </w:rPr>
              <w:t> </w:t>
            </w:r>
            <w:r w:rsidR="002D6FA3">
              <w:rPr>
                <w:bCs/>
                <w:u w:val="single"/>
                <w:lang w:val="fr-FR"/>
              </w:rPr>
              <w:fldChar w:fldCharType="end"/>
            </w:r>
            <w:bookmarkEnd w:id="0"/>
          </w:p>
        </w:tc>
      </w:tr>
      <w:tr w:rsidR="00C1204E" w:rsidRPr="002D6FA3" w14:paraId="5E9D14D8" w14:textId="77777777" w:rsidTr="00310D43">
        <w:tc>
          <w:tcPr>
            <w:tcW w:w="637" w:type="dxa"/>
            <w:tcBorders>
              <w:right w:val="nil"/>
            </w:tcBorders>
            <w:tcMar>
              <w:left w:w="108" w:type="dxa"/>
              <w:right w:w="108" w:type="dxa"/>
            </w:tcMar>
          </w:tcPr>
          <w:p w14:paraId="49B30DD5" w14:textId="77777777" w:rsidR="00C1204E" w:rsidRPr="00E16520" w:rsidRDefault="00C1204E" w:rsidP="00310D4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right="113"/>
              <w:rPr>
                <w:b/>
                <w:lang w:val="fr-FR"/>
              </w:rPr>
            </w:pPr>
            <w:r w:rsidRPr="00E16520">
              <w:rPr>
                <w:b/>
                <w:lang w:val="fr-FR"/>
              </w:rPr>
              <w:t>2.</w:t>
            </w:r>
          </w:p>
        </w:tc>
        <w:tc>
          <w:tcPr>
            <w:tcW w:w="8529" w:type="dxa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75266FD4" w14:textId="77777777" w:rsidR="00C1204E" w:rsidRPr="00E16520" w:rsidRDefault="00C1204E" w:rsidP="002D6FA3">
            <w:pPr>
              <w:spacing w:before="120" w:after="120"/>
              <w:rPr>
                <w:bCs/>
                <w:lang w:val="fr-FR"/>
              </w:rPr>
            </w:pPr>
            <w:r w:rsidRPr="00E16520">
              <w:rPr>
                <w:b/>
                <w:lang w:val="fr-FR"/>
              </w:rPr>
              <w:t xml:space="preserve">Titre du texte établissant la détermination de la reconnaissance de l'équivalence: </w:t>
            </w:r>
            <w:r w:rsidR="002D6FA3">
              <w:rPr>
                <w:bCs/>
                <w:lang w:val="fr-FR"/>
              </w:rPr>
              <w:fldChar w:fldCharType="begin">
                <w:ffData>
                  <w:name w:val="sps2a"/>
                  <w:enabled/>
                  <w:calcOnExit w:val="0"/>
                  <w:textInput/>
                </w:ffData>
              </w:fldChar>
            </w:r>
            <w:bookmarkStart w:id="1" w:name="sps2a"/>
            <w:r w:rsidR="002D6FA3">
              <w:rPr>
                <w:bCs/>
                <w:lang w:val="fr-FR"/>
              </w:rPr>
              <w:instrText xml:space="preserve"> FORMTEXT </w:instrText>
            </w:r>
            <w:r w:rsidR="002D6FA3">
              <w:rPr>
                <w:bCs/>
                <w:lang w:val="fr-FR"/>
              </w:rPr>
            </w:r>
            <w:r w:rsidR="002D6FA3">
              <w:rPr>
                <w:bCs/>
                <w:lang w:val="fr-FR"/>
              </w:rPr>
              <w:fldChar w:fldCharType="separate"/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lang w:val="fr-FR"/>
              </w:rPr>
              <w:fldChar w:fldCharType="end"/>
            </w:r>
            <w:bookmarkEnd w:id="1"/>
          </w:p>
        </w:tc>
      </w:tr>
      <w:tr w:rsidR="00C1204E" w:rsidRPr="00E16520" w14:paraId="48752F5A" w14:textId="77777777" w:rsidTr="00310D43">
        <w:tc>
          <w:tcPr>
            <w:tcW w:w="637" w:type="dxa"/>
            <w:tcBorders>
              <w:right w:val="nil"/>
            </w:tcBorders>
            <w:tcMar>
              <w:left w:w="108" w:type="dxa"/>
              <w:right w:w="108" w:type="dxa"/>
            </w:tcMar>
          </w:tcPr>
          <w:p w14:paraId="4B3593FC" w14:textId="77777777" w:rsidR="00C1204E" w:rsidRPr="00E16520" w:rsidRDefault="00C1204E" w:rsidP="00310D4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right="113"/>
              <w:rPr>
                <w:b/>
                <w:lang w:val="fr-FR"/>
              </w:rPr>
            </w:pPr>
            <w:r w:rsidRPr="00E16520">
              <w:rPr>
                <w:b/>
                <w:lang w:val="fr-FR"/>
              </w:rPr>
              <w:t>3.</w:t>
            </w:r>
          </w:p>
        </w:tc>
        <w:tc>
          <w:tcPr>
            <w:tcW w:w="8529" w:type="dxa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617B0B81" w14:textId="77777777" w:rsidR="00C1204E" w:rsidRPr="00E16520" w:rsidRDefault="00C1204E" w:rsidP="002D6FA3">
            <w:pPr>
              <w:spacing w:before="120" w:after="120"/>
              <w:rPr>
                <w:bCs/>
                <w:lang w:val="fr-FR"/>
              </w:rPr>
            </w:pPr>
            <w:r w:rsidRPr="00E16520">
              <w:rPr>
                <w:b/>
                <w:lang w:val="fr-FR"/>
              </w:rPr>
              <w:t xml:space="preserve">Parties concernées: </w:t>
            </w:r>
            <w:r w:rsidR="002D6FA3">
              <w:rPr>
                <w:bCs/>
                <w:lang w:val="fr-FR"/>
              </w:rPr>
              <w:fldChar w:fldCharType="begin">
                <w:ffData>
                  <w:name w:val="sps3a"/>
                  <w:enabled/>
                  <w:calcOnExit w:val="0"/>
                  <w:textInput/>
                </w:ffData>
              </w:fldChar>
            </w:r>
            <w:bookmarkStart w:id="2" w:name="sps3a"/>
            <w:r w:rsidR="002D6FA3">
              <w:rPr>
                <w:bCs/>
                <w:lang w:val="fr-FR"/>
              </w:rPr>
              <w:instrText xml:space="preserve"> FORMTEXT </w:instrText>
            </w:r>
            <w:r w:rsidR="002D6FA3">
              <w:rPr>
                <w:bCs/>
                <w:lang w:val="fr-FR"/>
              </w:rPr>
            </w:r>
            <w:r w:rsidR="002D6FA3">
              <w:rPr>
                <w:bCs/>
                <w:lang w:val="fr-FR"/>
              </w:rPr>
              <w:fldChar w:fldCharType="separate"/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lang w:val="fr-FR"/>
              </w:rPr>
              <w:fldChar w:fldCharType="end"/>
            </w:r>
            <w:bookmarkEnd w:id="2"/>
          </w:p>
        </w:tc>
      </w:tr>
      <w:tr w:rsidR="00C1204E" w:rsidRPr="002D6FA3" w14:paraId="3016A494" w14:textId="77777777" w:rsidTr="00310D43">
        <w:tc>
          <w:tcPr>
            <w:tcW w:w="637" w:type="dxa"/>
            <w:tcBorders>
              <w:right w:val="nil"/>
            </w:tcBorders>
            <w:tcMar>
              <w:left w:w="108" w:type="dxa"/>
              <w:right w:w="108" w:type="dxa"/>
            </w:tcMar>
          </w:tcPr>
          <w:p w14:paraId="52A66137" w14:textId="77777777" w:rsidR="00C1204E" w:rsidRPr="00E16520" w:rsidRDefault="00C1204E" w:rsidP="00310D4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right="113"/>
              <w:rPr>
                <w:b/>
                <w:lang w:val="fr-FR"/>
              </w:rPr>
            </w:pPr>
            <w:r w:rsidRPr="00E16520">
              <w:rPr>
                <w:b/>
                <w:lang w:val="fr-FR"/>
              </w:rPr>
              <w:t>4.</w:t>
            </w:r>
          </w:p>
        </w:tc>
        <w:tc>
          <w:tcPr>
            <w:tcW w:w="8529" w:type="dxa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53EC6CCC" w14:textId="77777777" w:rsidR="00C1204E" w:rsidRPr="00E16520" w:rsidRDefault="00C1204E" w:rsidP="002D6FA3">
            <w:pPr>
              <w:spacing w:before="120" w:after="120"/>
              <w:rPr>
                <w:bCs/>
                <w:lang w:val="fr-FR"/>
              </w:rPr>
            </w:pPr>
            <w:r w:rsidRPr="00E16520">
              <w:rPr>
                <w:b/>
                <w:lang w:val="fr-FR"/>
              </w:rPr>
              <w:t xml:space="preserve">Date d'entrée en vigueur de la détermination de la reconnaissance de l'équivalence et de toutes procédures ou réglementations connexes: </w:t>
            </w:r>
            <w:r w:rsidR="002D6FA3">
              <w:rPr>
                <w:bCs/>
                <w:lang w:val="fr-FR"/>
              </w:rPr>
              <w:fldChar w:fldCharType="begin">
                <w:ffData>
                  <w:name w:val="sps4a"/>
                  <w:enabled/>
                  <w:calcOnExit w:val="0"/>
                  <w:textInput/>
                </w:ffData>
              </w:fldChar>
            </w:r>
            <w:bookmarkStart w:id="3" w:name="sps4a"/>
            <w:r w:rsidR="002D6FA3">
              <w:rPr>
                <w:bCs/>
                <w:lang w:val="fr-FR"/>
              </w:rPr>
              <w:instrText xml:space="preserve"> FORMTEXT </w:instrText>
            </w:r>
            <w:r w:rsidR="002D6FA3">
              <w:rPr>
                <w:bCs/>
                <w:lang w:val="fr-FR"/>
              </w:rPr>
            </w:r>
            <w:r w:rsidR="002D6FA3">
              <w:rPr>
                <w:bCs/>
                <w:lang w:val="fr-FR"/>
              </w:rPr>
              <w:fldChar w:fldCharType="separate"/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lang w:val="fr-FR"/>
              </w:rPr>
              <w:fldChar w:fldCharType="end"/>
            </w:r>
            <w:bookmarkEnd w:id="3"/>
            <w:r w:rsidRPr="00E16520">
              <w:rPr>
                <w:bCs/>
                <w:lang w:val="fr-FR"/>
              </w:rPr>
              <w:t xml:space="preserve"> </w:t>
            </w:r>
            <w:r w:rsidR="002D6FA3">
              <w:rPr>
                <w:bCs/>
                <w:lang w:val="fr-FR"/>
              </w:rPr>
              <w:fldChar w:fldCharType="begin">
                <w:ffData>
                  <w:name w:val="sps4b"/>
                  <w:enabled/>
                  <w:calcOnExit w:val="0"/>
                  <w:textInput/>
                </w:ffData>
              </w:fldChar>
            </w:r>
            <w:bookmarkStart w:id="4" w:name="sps4b"/>
            <w:r w:rsidR="002D6FA3">
              <w:rPr>
                <w:bCs/>
                <w:lang w:val="fr-FR"/>
              </w:rPr>
              <w:instrText xml:space="preserve"> FORMTEXT </w:instrText>
            </w:r>
            <w:r w:rsidR="002D6FA3">
              <w:rPr>
                <w:bCs/>
                <w:lang w:val="fr-FR"/>
              </w:rPr>
            </w:r>
            <w:r w:rsidR="002D6FA3">
              <w:rPr>
                <w:bCs/>
                <w:lang w:val="fr-FR"/>
              </w:rPr>
              <w:fldChar w:fldCharType="separate"/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lang w:val="fr-FR"/>
              </w:rPr>
              <w:fldChar w:fldCharType="end"/>
            </w:r>
            <w:bookmarkEnd w:id="4"/>
          </w:p>
        </w:tc>
      </w:tr>
      <w:tr w:rsidR="00C1204E" w:rsidRPr="002D6FA3" w14:paraId="36B34239" w14:textId="77777777" w:rsidTr="00310D43">
        <w:tc>
          <w:tcPr>
            <w:tcW w:w="637" w:type="dxa"/>
            <w:tcBorders>
              <w:right w:val="nil"/>
            </w:tcBorders>
            <w:tcMar>
              <w:left w:w="108" w:type="dxa"/>
              <w:right w:w="108" w:type="dxa"/>
            </w:tcMar>
          </w:tcPr>
          <w:p w14:paraId="6FB48CC4" w14:textId="77777777" w:rsidR="00C1204E" w:rsidRPr="00E16520" w:rsidRDefault="00C1204E" w:rsidP="00310D4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right="113"/>
              <w:rPr>
                <w:b/>
                <w:lang w:val="fr-FR"/>
              </w:rPr>
            </w:pPr>
            <w:r w:rsidRPr="00E16520">
              <w:rPr>
                <w:b/>
                <w:lang w:val="fr-FR"/>
              </w:rPr>
              <w:t>5.</w:t>
            </w:r>
          </w:p>
        </w:tc>
        <w:tc>
          <w:tcPr>
            <w:tcW w:w="8529" w:type="dxa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7C893495" w14:textId="77777777" w:rsidR="00C1204E" w:rsidRPr="00E16520" w:rsidRDefault="00C1204E" w:rsidP="002D6FA3">
            <w:pPr>
              <w:spacing w:before="120" w:after="120"/>
              <w:rPr>
                <w:bCs/>
                <w:lang w:val="fr-FR"/>
              </w:rPr>
            </w:pPr>
            <w:r w:rsidRPr="00E16520">
              <w:rPr>
                <w:b/>
                <w:lang w:val="fr-FR"/>
              </w:rPr>
              <w:t xml:space="preserve">Produits visés (le cas échéant, position du SH ou de la NCCD, sinon position du tarif douanier national): </w:t>
            </w:r>
            <w:r w:rsidR="002D6FA3">
              <w:rPr>
                <w:bCs/>
                <w:lang w:val="fr-FR"/>
              </w:rPr>
              <w:fldChar w:fldCharType="begin">
                <w:ffData>
                  <w:name w:val="sps5a"/>
                  <w:enabled/>
                  <w:calcOnExit w:val="0"/>
                  <w:textInput/>
                </w:ffData>
              </w:fldChar>
            </w:r>
            <w:bookmarkStart w:id="5" w:name="sps5a"/>
            <w:r w:rsidR="002D6FA3">
              <w:rPr>
                <w:bCs/>
                <w:lang w:val="fr-FR"/>
              </w:rPr>
              <w:instrText xml:space="preserve"> FORMTEXT </w:instrText>
            </w:r>
            <w:r w:rsidR="002D6FA3">
              <w:rPr>
                <w:bCs/>
                <w:lang w:val="fr-FR"/>
              </w:rPr>
            </w:r>
            <w:r w:rsidR="002D6FA3">
              <w:rPr>
                <w:bCs/>
                <w:lang w:val="fr-FR"/>
              </w:rPr>
              <w:fldChar w:fldCharType="separate"/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lang w:val="fr-FR"/>
              </w:rPr>
              <w:fldChar w:fldCharType="end"/>
            </w:r>
            <w:bookmarkEnd w:id="5"/>
          </w:p>
        </w:tc>
      </w:tr>
      <w:tr w:rsidR="00C1204E" w:rsidRPr="002D6FA3" w14:paraId="775E81EA" w14:textId="77777777" w:rsidTr="00310D43">
        <w:tc>
          <w:tcPr>
            <w:tcW w:w="637" w:type="dxa"/>
            <w:tcBorders>
              <w:right w:val="nil"/>
            </w:tcBorders>
            <w:tcMar>
              <w:left w:w="108" w:type="dxa"/>
              <w:right w:w="108" w:type="dxa"/>
            </w:tcMar>
          </w:tcPr>
          <w:p w14:paraId="1600558F" w14:textId="77777777" w:rsidR="00C1204E" w:rsidRPr="00E16520" w:rsidRDefault="00C1204E" w:rsidP="00310D4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right="113"/>
              <w:rPr>
                <w:b/>
                <w:lang w:val="fr-FR"/>
              </w:rPr>
            </w:pPr>
            <w:r w:rsidRPr="00E16520">
              <w:rPr>
                <w:b/>
                <w:lang w:val="fr-FR"/>
              </w:rPr>
              <w:t>6.</w:t>
            </w:r>
          </w:p>
        </w:tc>
        <w:tc>
          <w:tcPr>
            <w:tcW w:w="8529" w:type="dxa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25DF020D" w14:textId="77777777" w:rsidR="00C1204E" w:rsidRPr="00E16520" w:rsidRDefault="00C1204E" w:rsidP="002D6FA3">
            <w:pPr>
              <w:spacing w:before="120" w:after="120"/>
              <w:rPr>
                <w:bCs/>
                <w:lang w:val="fr-FR"/>
              </w:rPr>
            </w:pPr>
            <w:r w:rsidRPr="00E16520">
              <w:rPr>
                <w:b/>
                <w:lang w:val="fr-FR"/>
              </w:rPr>
              <w:t xml:space="preserve">Description des mesures reconnues comme équivalentes: </w:t>
            </w:r>
            <w:r w:rsidR="002D6FA3">
              <w:rPr>
                <w:bCs/>
                <w:lang w:val="fr-FR"/>
              </w:rPr>
              <w:fldChar w:fldCharType="begin">
                <w:ffData>
                  <w:name w:val="sps6a"/>
                  <w:enabled/>
                  <w:calcOnExit w:val="0"/>
                  <w:textInput/>
                </w:ffData>
              </w:fldChar>
            </w:r>
            <w:bookmarkStart w:id="6" w:name="sps6a"/>
            <w:r w:rsidR="002D6FA3">
              <w:rPr>
                <w:bCs/>
                <w:lang w:val="fr-FR"/>
              </w:rPr>
              <w:instrText xml:space="preserve"> FORMTEXT </w:instrText>
            </w:r>
            <w:r w:rsidR="002D6FA3">
              <w:rPr>
                <w:bCs/>
                <w:lang w:val="fr-FR"/>
              </w:rPr>
            </w:r>
            <w:r w:rsidR="002D6FA3">
              <w:rPr>
                <w:bCs/>
                <w:lang w:val="fr-FR"/>
              </w:rPr>
              <w:fldChar w:fldCharType="separate"/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lang w:val="fr-FR"/>
              </w:rPr>
              <w:fldChar w:fldCharType="end"/>
            </w:r>
            <w:bookmarkEnd w:id="6"/>
          </w:p>
        </w:tc>
      </w:tr>
      <w:tr w:rsidR="00C1204E" w:rsidRPr="002D6FA3" w14:paraId="36127E02" w14:textId="77777777" w:rsidTr="00310D43">
        <w:tc>
          <w:tcPr>
            <w:tcW w:w="637" w:type="dxa"/>
            <w:tcBorders>
              <w:right w:val="nil"/>
            </w:tcBorders>
            <w:tcMar>
              <w:left w:w="108" w:type="dxa"/>
              <w:right w:w="108" w:type="dxa"/>
            </w:tcMar>
          </w:tcPr>
          <w:p w14:paraId="7FAADC00" w14:textId="77777777" w:rsidR="00C1204E" w:rsidRPr="00E16520" w:rsidRDefault="00C1204E" w:rsidP="00310D43">
            <w:pPr>
              <w:spacing w:before="120" w:after="120"/>
              <w:ind w:right="113"/>
              <w:rPr>
                <w:b/>
                <w:lang w:val="fr-FR"/>
              </w:rPr>
            </w:pPr>
            <w:r w:rsidRPr="00E16520">
              <w:rPr>
                <w:b/>
                <w:lang w:val="fr-FR"/>
              </w:rPr>
              <w:t>7.</w:t>
            </w:r>
          </w:p>
        </w:tc>
        <w:tc>
          <w:tcPr>
            <w:tcW w:w="8529" w:type="dxa"/>
            <w:tcBorders>
              <w:left w:val="nil"/>
            </w:tcBorders>
            <w:tcMar>
              <w:left w:w="108" w:type="dxa"/>
              <w:right w:w="108" w:type="dxa"/>
            </w:tcMar>
          </w:tcPr>
          <w:p w14:paraId="58C6DEB7" w14:textId="77777777" w:rsidR="00C1204E" w:rsidRPr="00E16520" w:rsidRDefault="00C1204E" w:rsidP="00310D43">
            <w:pPr>
              <w:spacing w:before="60" w:after="120"/>
              <w:rPr>
                <w:b/>
                <w:lang w:val="fr-FR"/>
              </w:rPr>
            </w:pPr>
            <w:r w:rsidRPr="00E16520">
              <w:rPr>
                <w:b/>
                <w:lang w:val="fr-FR"/>
              </w:rPr>
              <w:t>Pour tous renseignements additionnels, s'adresser à:</w:t>
            </w:r>
          </w:p>
          <w:p w14:paraId="605AEFEA" w14:textId="77777777" w:rsidR="00C1204E" w:rsidRPr="00E16520" w:rsidRDefault="00C1204E" w:rsidP="00310D43">
            <w:pPr>
              <w:spacing w:after="120"/>
              <w:jc w:val="left"/>
              <w:rPr>
                <w:b/>
                <w:lang w:val="fr-FR"/>
              </w:rPr>
            </w:pPr>
            <w:r w:rsidRPr="00E16520">
              <w:rPr>
                <w:b/>
                <w:lang w:val="fr-FR"/>
              </w:rPr>
              <w:t>[</w:t>
            </w:r>
            <w:r w:rsidR="002D6FA3">
              <w:rPr>
                <w:b/>
                <w:lang w:val="fr-FR"/>
              </w:rPr>
              <w:fldChar w:fldCharType="begin">
                <w:ffData>
                  <w:name w:val="sps7b"/>
                  <w:enabled/>
                  <w:calcOnExit w:val="0"/>
                  <w:textInput/>
                </w:ffData>
              </w:fldChar>
            </w:r>
            <w:bookmarkStart w:id="7" w:name="sps7b"/>
            <w:r w:rsidR="002D6FA3">
              <w:rPr>
                <w:b/>
                <w:lang w:val="fr-FR"/>
              </w:rPr>
              <w:instrText xml:space="preserve"> FORMTEXT </w:instrText>
            </w:r>
            <w:r w:rsidR="002D6FA3">
              <w:rPr>
                <w:b/>
                <w:lang w:val="fr-FR"/>
              </w:rPr>
            </w:r>
            <w:r w:rsidR="002D6FA3">
              <w:rPr>
                <w:b/>
                <w:lang w:val="fr-FR"/>
              </w:rPr>
              <w:fldChar w:fldCharType="separate"/>
            </w:r>
            <w:r w:rsidR="002D6FA3">
              <w:rPr>
                <w:b/>
                <w:noProof/>
                <w:lang w:val="fr-FR"/>
              </w:rPr>
              <w:t> </w:t>
            </w:r>
            <w:r w:rsidR="002D6FA3">
              <w:rPr>
                <w:b/>
                <w:noProof/>
                <w:lang w:val="fr-FR"/>
              </w:rPr>
              <w:t> </w:t>
            </w:r>
            <w:r w:rsidR="002D6FA3">
              <w:rPr>
                <w:b/>
                <w:noProof/>
                <w:lang w:val="fr-FR"/>
              </w:rPr>
              <w:t> </w:t>
            </w:r>
            <w:r w:rsidR="002D6FA3">
              <w:rPr>
                <w:b/>
                <w:noProof/>
                <w:lang w:val="fr-FR"/>
              </w:rPr>
              <w:t> </w:t>
            </w:r>
            <w:r w:rsidR="002D6FA3">
              <w:rPr>
                <w:b/>
                <w:noProof/>
                <w:lang w:val="fr-FR"/>
              </w:rPr>
              <w:t> </w:t>
            </w:r>
            <w:r w:rsidR="002D6FA3">
              <w:rPr>
                <w:b/>
                <w:lang w:val="fr-FR"/>
              </w:rPr>
              <w:fldChar w:fldCharType="end"/>
            </w:r>
            <w:bookmarkEnd w:id="7"/>
            <w:r w:rsidRPr="00E16520">
              <w:rPr>
                <w:b/>
                <w:lang w:val="fr-FR"/>
              </w:rPr>
              <w:t>]</w:t>
            </w:r>
            <w:r w:rsidRPr="00E16520">
              <w:rPr>
                <w:b/>
                <w:lang w:val="fr-FR"/>
              </w:rPr>
              <w:tab/>
              <w:t>Point d'information national</w:t>
            </w:r>
          </w:p>
          <w:p w14:paraId="1BB2D141" w14:textId="77777777" w:rsidR="00C1204E" w:rsidRPr="00E16520" w:rsidRDefault="00C1204E" w:rsidP="002D6FA3">
            <w:pPr>
              <w:spacing w:after="120"/>
              <w:rPr>
                <w:b/>
                <w:lang w:val="fr-FR"/>
              </w:rPr>
            </w:pPr>
            <w:r w:rsidRPr="00E16520">
              <w:rPr>
                <w:b/>
                <w:lang w:val="fr-FR"/>
              </w:rPr>
              <w:t>[</w:t>
            </w:r>
            <w:r w:rsidR="002D6FA3">
              <w:rPr>
                <w:b/>
                <w:lang w:val="fr-FR"/>
              </w:rPr>
              <w:fldChar w:fldCharType="begin">
                <w:ffData>
                  <w:name w:val="sps7c"/>
                  <w:enabled/>
                  <w:calcOnExit w:val="0"/>
                  <w:textInput/>
                </w:ffData>
              </w:fldChar>
            </w:r>
            <w:bookmarkStart w:id="8" w:name="sps7c"/>
            <w:r w:rsidR="002D6FA3">
              <w:rPr>
                <w:b/>
                <w:lang w:val="fr-FR"/>
              </w:rPr>
              <w:instrText xml:space="preserve"> FORMTEXT </w:instrText>
            </w:r>
            <w:r w:rsidR="002D6FA3">
              <w:rPr>
                <w:b/>
                <w:lang w:val="fr-FR"/>
              </w:rPr>
            </w:r>
            <w:r w:rsidR="002D6FA3">
              <w:rPr>
                <w:b/>
                <w:lang w:val="fr-FR"/>
              </w:rPr>
              <w:fldChar w:fldCharType="separate"/>
            </w:r>
            <w:r w:rsidR="002D6FA3">
              <w:rPr>
                <w:b/>
                <w:noProof/>
                <w:lang w:val="fr-FR"/>
              </w:rPr>
              <w:t> </w:t>
            </w:r>
            <w:r w:rsidR="002D6FA3">
              <w:rPr>
                <w:b/>
                <w:noProof/>
                <w:lang w:val="fr-FR"/>
              </w:rPr>
              <w:t> </w:t>
            </w:r>
            <w:r w:rsidR="002D6FA3">
              <w:rPr>
                <w:b/>
                <w:noProof/>
                <w:lang w:val="fr-FR"/>
              </w:rPr>
              <w:t> </w:t>
            </w:r>
            <w:r w:rsidR="002D6FA3">
              <w:rPr>
                <w:b/>
                <w:noProof/>
                <w:lang w:val="fr-FR"/>
              </w:rPr>
              <w:t> </w:t>
            </w:r>
            <w:r w:rsidR="002D6FA3">
              <w:rPr>
                <w:b/>
                <w:noProof/>
                <w:lang w:val="fr-FR"/>
              </w:rPr>
              <w:t> </w:t>
            </w:r>
            <w:r w:rsidR="002D6FA3">
              <w:rPr>
                <w:b/>
                <w:lang w:val="fr-FR"/>
              </w:rPr>
              <w:fldChar w:fldCharType="end"/>
            </w:r>
            <w:bookmarkEnd w:id="8"/>
            <w:r w:rsidRPr="00E16520">
              <w:rPr>
                <w:b/>
                <w:lang w:val="fr-FR"/>
              </w:rPr>
              <w:t>]</w:t>
            </w:r>
            <w:r w:rsidRPr="00E16520">
              <w:rPr>
                <w:b/>
                <w:lang w:val="fr-FR"/>
              </w:rPr>
              <w:tab/>
              <w:t xml:space="preserve">Autres (préciser)  </w:t>
            </w:r>
            <w:r w:rsidR="002D6FA3">
              <w:rPr>
                <w:bCs/>
                <w:lang w:val="fr-FR"/>
              </w:rPr>
              <w:fldChar w:fldCharType="begin">
                <w:ffData>
                  <w:name w:val="sps7a"/>
                  <w:enabled/>
                  <w:calcOnExit w:val="0"/>
                  <w:textInput/>
                </w:ffData>
              </w:fldChar>
            </w:r>
            <w:bookmarkStart w:id="9" w:name="sps7a"/>
            <w:r w:rsidR="002D6FA3">
              <w:rPr>
                <w:bCs/>
                <w:lang w:val="fr-FR"/>
              </w:rPr>
              <w:instrText xml:space="preserve"> FORMTEXT </w:instrText>
            </w:r>
            <w:r w:rsidR="002D6FA3">
              <w:rPr>
                <w:bCs/>
                <w:lang w:val="fr-FR"/>
              </w:rPr>
            </w:r>
            <w:r w:rsidR="002D6FA3">
              <w:rPr>
                <w:bCs/>
                <w:lang w:val="fr-FR"/>
              </w:rPr>
              <w:fldChar w:fldCharType="separate"/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noProof/>
                <w:lang w:val="fr-FR"/>
              </w:rPr>
              <w:t> </w:t>
            </w:r>
            <w:r w:rsidR="002D6FA3">
              <w:rPr>
                <w:bCs/>
                <w:lang w:val="fr-FR"/>
              </w:rPr>
              <w:fldChar w:fldCharType="end"/>
            </w:r>
            <w:bookmarkEnd w:id="9"/>
          </w:p>
        </w:tc>
      </w:tr>
    </w:tbl>
    <w:p w14:paraId="7E78F2EE" w14:textId="77777777" w:rsidR="002A1B27" w:rsidRDefault="002A1B27" w:rsidP="00903A6F">
      <w:pPr>
        <w:rPr>
          <w:lang w:val="fr-FR"/>
        </w:rPr>
      </w:pPr>
    </w:p>
    <w:sectPr w:rsidR="002A1B27" w:rsidSect="00AE3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80329" w14:textId="77777777" w:rsidR="002E5701" w:rsidRDefault="002E5701" w:rsidP="0002424F">
      <w:r>
        <w:separator/>
      </w:r>
    </w:p>
  </w:endnote>
  <w:endnote w:type="continuationSeparator" w:id="0">
    <w:p w14:paraId="68260573" w14:textId="77777777" w:rsidR="002E5701" w:rsidRDefault="002E5701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28C4" w14:textId="77777777" w:rsidR="00C1204E" w:rsidRPr="00C1204E" w:rsidRDefault="00C1204E" w:rsidP="00C1204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4AFC" w14:textId="77777777" w:rsidR="00DD65B2" w:rsidRPr="00C1204E" w:rsidRDefault="00C1204E" w:rsidP="00C1204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E934" w14:textId="77777777" w:rsidR="00DD65B2" w:rsidRPr="004624DD" w:rsidRDefault="00C77EF7">
    <w:pPr>
      <w:rPr>
        <w:lang w:val="fr-FR"/>
      </w:rPr>
    </w:pPr>
    <w:r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C34E" w14:textId="77777777" w:rsidR="002E5701" w:rsidRDefault="002E5701" w:rsidP="0002424F">
      <w:r>
        <w:separator/>
      </w:r>
    </w:p>
  </w:footnote>
  <w:footnote w:type="continuationSeparator" w:id="0">
    <w:p w14:paraId="74E3C29D" w14:textId="77777777" w:rsidR="002E5701" w:rsidRDefault="002E5701" w:rsidP="0002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7D7F" w14:textId="77777777" w:rsidR="00C1204E" w:rsidRPr="00C1204E" w:rsidRDefault="00C1204E" w:rsidP="00C120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204E">
      <w:t>spsSymbol</w:t>
    </w:r>
  </w:p>
  <w:p w14:paraId="4DB24043" w14:textId="77777777" w:rsidR="00C1204E" w:rsidRPr="00C1204E" w:rsidRDefault="00C1204E" w:rsidP="00C120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A581CFC" w14:textId="77777777" w:rsidR="00C1204E" w:rsidRPr="00C1204E" w:rsidRDefault="00C1204E" w:rsidP="00C120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1204E">
      <w:t xml:space="preserve">- </w:t>
    </w:r>
    <w:r w:rsidRPr="00C1204E">
      <w:fldChar w:fldCharType="begin"/>
    </w:r>
    <w:r w:rsidRPr="00C1204E">
      <w:instrText xml:space="preserve"> PAGE </w:instrText>
    </w:r>
    <w:r w:rsidRPr="00C1204E">
      <w:fldChar w:fldCharType="separate"/>
    </w:r>
    <w:r w:rsidRPr="00C1204E">
      <w:rPr>
        <w:noProof/>
      </w:rPr>
      <w:t>1</w:t>
    </w:r>
    <w:r w:rsidRPr="00C1204E">
      <w:fldChar w:fldCharType="end"/>
    </w:r>
    <w:r w:rsidRPr="00C1204E">
      <w:t xml:space="preserve"> -</w:t>
    </w:r>
  </w:p>
  <w:p w14:paraId="315CD6CD" w14:textId="77777777" w:rsidR="00C1204E" w:rsidRPr="00C1204E" w:rsidRDefault="00C1204E" w:rsidP="00C1204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CD08" w14:textId="77777777" w:rsidR="00C1204E" w:rsidRDefault="00C1204E" w:rsidP="00C120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FR"/>
      </w:rPr>
    </w:pPr>
    <w:r w:rsidRPr="004624DD">
      <w:rPr>
        <w:lang w:val="fr-FR"/>
      </w:rPr>
      <w:t>spsSymbolHeader</w:t>
    </w:r>
  </w:p>
  <w:p w14:paraId="394796D4" w14:textId="77777777" w:rsidR="002A1B27" w:rsidRPr="004624DD" w:rsidRDefault="002A1B27" w:rsidP="00C120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FR"/>
      </w:rPr>
    </w:pPr>
  </w:p>
  <w:p w14:paraId="0A722493" w14:textId="77777777" w:rsidR="00C1204E" w:rsidRPr="004624DD" w:rsidRDefault="00C1204E" w:rsidP="00C120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fr-FR"/>
      </w:rPr>
    </w:pPr>
    <w:r w:rsidRPr="004624DD">
      <w:rPr>
        <w:lang w:val="fr-FR"/>
      </w:rPr>
      <w:t xml:space="preserve">- </w:t>
    </w:r>
    <w:r w:rsidRPr="004624DD">
      <w:rPr>
        <w:lang w:val="fr-FR"/>
      </w:rPr>
      <w:fldChar w:fldCharType="begin"/>
    </w:r>
    <w:r w:rsidRPr="004624DD">
      <w:rPr>
        <w:lang w:val="fr-FR"/>
      </w:rPr>
      <w:instrText xml:space="preserve"> PAGE </w:instrText>
    </w:r>
    <w:r w:rsidRPr="004624DD">
      <w:rPr>
        <w:lang w:val="fr-FR"/>
      </w:rPr>
      <w:fldChar w:fldCharType="separate"/>
    </w:r>
    <w:r w:rsidR="002A1B27">
      <w:rPr>
        <w:noProof/>
        <w:lang w:val="fr-FR"/>
      </w:rPr>
      <w:t>2</w:t>
    </w:r>
    <w:r w:rsidRPr="004624DD">
      <w:rPr>
        <w:lang w:val="fr-FR"/>
      </w:rPr>
      <w:fldChar w:fldCharType="end"/>
    </w:r>
    <w:r w:rsidRPr="004624DD">
      <w:rPr>
        <w:lang w:val="fr-FR"/>
      </w:rPr>
      <w:t xml:space="preserve"> -</w:t>
    </w:r>
  </w:p>
  <w:p w14:paraId="57F1E1E9" w14:textId="77777777" w:rsidR="00DD65B2" w:rsidRPr="004624DD" w:rsidRDefault="00DD65B2" w:rsidP="00C1204E">
    <w:pPr>
      <w:pStyle w:val="Header"/>
      <w:tabs>
        <w:tab w:val="clear" w:pos="4513"/>
        <w:tab w:val="clear" w:pos="9027"/>
      </w:tabs>
      <w:jc w:val="cent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72B05" w:rsidRPr="00E16520" w14:paraId="6376FB7B" w14:textId="77777777" w:rsidTr="00094C87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4F03A8" w14:textId="77777777" w:rsidR="00172B05" w:rsidRPr="00E16520" w:rsidRDefault="00172B05" w:rsidP="00310D43">
          <w:pPr>
            <w:rPr>
              <w:noProof/>
              <w:szCs w:val="18"/>
              <w:lang w:val="fr-FR"/>
            </w:rPr>
          </w:pPr>
          <w:bookmarkStart w:id="1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4BFEB4" w14:textId="77777777" w:rsidR="00172B05" w:rsidRPr="00E16520" w:rsidRDefault="00172B05" w:rsidP="00310D43">
          <w:pPr>
            <w:jc w:val="right"/>
            <w:rPr>
              <w:b/>
              <w:color w:val="FF0000"/>
              <w:szCs w:val="18"/>
              <w:lang w:val="fr-FR"/>
            </w:rPr>
          </w:pPr>
        </w:p>
      </w:tc>
    </w:tr>
    <w:bookmarkEnd w:id="10"/>
    <w:tr w:rsidR="00172B05" w:rsidRPr="00E16520" w14:paraId="457F7141" w14:textId="77777777" w:rsidTr="00094C87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69A9172" w14:textId="77777777" w:rsidR="00172B05" w:rsidRPr="00E16520" w:rsidRDefault="005B2205" w:rsidP="00310D43">
          <w:pPr>
            <w:jc w:val="left"/>
            <w:rPr>
              <w:szCs w:val="18"/>
              <w:lang w:val="fr-FR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6A165B9E" wp14:editId="76C5B81A">
                <wp:extent cx="2381250" cy="7239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CAB49B" w14:textId="77777777" w:rsidR="00172B05" w:rsidRPr="00E16520" w:rsidRDefault="00172B05" w:rsidP="00310D43">
          <w:pPr>
            <w:jc w:val="right"/>
            <w:rPr>
              <w:b/>
              <w:szCs w:val="18"/>
              <w:lang w:val="fr-FR"/>
            </w:rPr>
          </w:pPr>
        </w:p>
      </w:tc>
    </w:tr>
    <w:tr w:rsidR="00172B05" w:rsidRPr="00E16520" w14:paraId="6CAF49C5" w14:textId="77777777" w:rsidTr="00094C87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528A760" w14:textId="77777777" w:rsidR="00172B05" w:rsidRPr="00E16520" w:rsidRDefault="00172B05" w:rsidP="00310D43">
          <w:pPr>
            <w:jc w:val="left"/>
            <w:rPr>
              <w:noProof/>
              <w:szCs w:val="18"/>
              <w:lang w:val="fr-FR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A9E2C5" w14:textId="77777777" w:rsidR="00172B05" w:rsidRDefault="002D6FA3" w:rsidP="002D6FA3">
          <w:pPr>
            <w:jc w:val="right"/>
            <w:rPr>
              <w:b/>
              <w:szCs w:val="16"/>
            </w:rPr>
          </w:pPr>
          <w:bookmarkStart w:id="11" w:name="bmkSymbols"/>
          <w:r>
            <w:rPr>
              <w:b/>
              <w:szCs w:val="16"/>
            </w:rPr>
            <w:t>G/SPS/N/EQV/#</w:t>
          </w:r>
          <w:bookmarkEnd w:id="11"/>
        </w:p>
        <w:p w14:paraId="676D71B0" w14:textId="77777777" w:rsidR="002D6FA3" w:rsidRPr="00E16520" w:rsidRDefault="002D6FA3" w:rsidP="002D6FA3">
          <w:pPr>
            <w:jc w:val="right"/>
            <w:rPr>
              <w:b/>
              <w:szCs w:val="18"/>
              <w:lang w:val="fr-FR"/>
            </w:rPr>
          </w:pPr>
        </w:p>
      </w:tc>
    </w:tr>
    <w:tr w:rsidR="00172B05" w:rsidRPr="00E16520" w14:paraId="12DC5D58" w14:textId="77777777" w:rsidTr="00094C87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AE0CCB" w14:textId="77777777" w:rsidR="00172B05" w:rsidRPr="00E16520" w:rsidRDefault="00172B05" w:rsidP="00310D43">
          <w:pPr>
            <w:rPr>
              <w:szCs w:val="18"/>
              <w:lang w:val="fr-FR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2D95E5" w14:textId="77777777" w:rsidR="00172B05" w:rsidRPr="00E16520" w:rsidRDefault="00C1204E" w:rsidP="002D6FA3">
          <w:pPr>
            <w:jc w:val="right"/>
            <w:rPr>
              <w:szCs w:val="18"/>
              <w:lang w:val="fr-FR"/>
            </w:rPr>
          </w:pPr>
          <w:bookmarkStart w:id="12" w:name="bmkDate"/>
          <w:r w:rsidRPr="00E16520">
            <w:rPr>
              <w:szCs w:val="18"/>
              <w:lang w:val="fr-FR"/>
            </w:rPr>
            <w:t>Date</w:t>
          </w:r>
          <w:bookmarkEnd w:id="12"/>
        </w:p>
      </w:tc>
    </w:tr>
    <w:tr w:rsidR="00172B05" w:rsidRPr="00E16520" w14:paraId="30E22A61" w14:textId="77777777" w:rsidTr="00094C87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F5A2DB" w14:textId="77777777" w:rsidR="00172B05" w:rsidRPr="00E16520" w:rsidRDefault="002D6FA3" w:rsidP="00310D43">
          <w:pPr>
            <w:jc w:val="left"/>
            <w:rPr>
              <w:b/>
              <w:szCs w:val="18"/>
              <w:lang w:val="fr-FR"/>
            </w:rPr>
          </w:pPr>
          <w:bookmarkStart w:id="13" w:name="bmkSerial"/>
          <w:r w:rsidRPr="007A269D">
            <w:rPr>
              <w:color w:val="FF0000"/>
              <w:szCs w:val="16"/>
            </w:rPr>
            <w:t>(00-0000)</w:t>
          </w:r>
          <w:bookmarkEnd w:id="1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7573A4" w14:textId="77777777" w:rsidR="00172B05" w:rsidRPr="00E16520" w:rsidRDefault="00172B05" w:rsidP="00310D43">
          <w:pPr>
            <w:jc w:val="right"/>
            <w:rPr>
              <w:szCs w:val="18"/>
              <w:lang w:val="fr-FR"/>
            </w:rPr>
          </w:pPr>
          <w:bookmarkStart w:id="14" w:name="bmkTotPages"/>
          <w:r w:rsidRPr="00E16520">
            <w:rPr>
              <w:bCs/>
              <w:szCs w:val="18"/>
              <w:lang w:val="fr-FR"/>
            </w:rPr>
            <w:t xml:space="preserve">Page: </w:t>
          </w:r>
          <w:r w:rsidRPr="00E16520">
            <w:rPr>
              <w:bCs/>
              <w:szCs w:val="18"/>
              <w:lang w:val="fr-FR"/>
            </w:rPr>
            <w:fldChar w:fldCharType="begin"/>
          </w:r>
          <w:r w:rsidRPr="00E16520">
            <w:rPr>
              <w:bCs/>
              <w:szCs w:val="18"/>
              <w:lang w:val="fr-FR"/>
            </w:rPr>
            <w:instrText xml:space="preserve"> PAGE  \* Arabic  \* MERGEFORMAT </w:instrText>
          </w:r>
          <w:r w:rsidRPr="00E16520">
            <w:rPr>
              <w:bCs/>
              <w:szCs w:val="18"/>
              <w:lang w:val="fr-FR"/>
            </w:rPr>
            <w:fldChar w:fldCharType="separate"/>
          </w:r>
          <w:r w:rsidR="00C145B9">
            <w:rPr>
              <w:bCs/>
              <w:noProof/>
              <w:szCs w:val="18"/>
              <w:lang w:val="fr-FR"/>
            </w:rPr>
            <w:t>1</w:t>
          </w:r>
          <w:r w:rsidRPr="00E16520">
            <w:rPr>
              <w:bCs/>
              <w:szCs w:val="18"/>
              <w:lang w:val="fr-FR"/>
            </w:rPr>
            <w:fldChar w:fldCharType="end"/>
          </w:r>
          <w:r w:rsidRPr="00E16520">
            <w:rPr>
              <w:bCs/>
              <w:szCs w:val="18"/>
              <w:lang w:val="fr-FR"/>
            </w:rPr>
            <w:t>/</w:t>
          </w:r>
          <w:r w:rsidRPr="00E16520">
            <w:rPr>
              <w:bCs/>
              <w:szCs w:val="18"/>
              <w:lang w:val="fr-FR"/>
            </w:rPr>
            <w:fldChar w:fldCharType="begin"/>
          </w:r>
          <w:r w:rsidRPr="00E16520">
            <w:rPr>
              <w:bCs/>
              <w:szCs w:val="18"/>
              <w:lang w:val="fr-FR"/>
            </w:rPr>
            <w:instrText xml:space="preserve"> NUMPAGES  \* Arabic  \* MERGEFORMAT </w:instrText>
          </w:r>
          <w:r w:rsidRPr="00E16520">
            <w:rPr>
              <w:bCs/>
              <w:szCs w:val="18"/>
              <w:lang w:val="fr-FR"/>
            </w:rPr>
            <w:fldChar w:fldCharType="separate"/>
          </w:r>
          <w:r w:rsidR="00C145B9">
            <w:rPr>
              <w:bCs/>
              <w:noProof/>
              <w:szCs w:val="18"/>
              <w:lang w:val="fr-FR"/>
            </w:rPr>
            <w:t>1</w:t>
          </w:r>
          <w:r w:rsidRPr="00E16520">
            <w:rPr>
              <w:bCs/>
              <w:szCs w:val="18"/>
              <w:lang w:val="fr-FR"/>
            </w:rPr>
            <w:fldChar w:fldCharType="end"/>
          </w:r>
          <w:bookmarkEnd w:id="14"/>
        </w:p>
      </w:tc>
    </w:tr>
    <w:tr w:rsidR="00172B05" w:rsidRPr="00E16520" w14:paraId="01CADE99" w14:textId="77777777" w:rsidTr="00094C87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808FDF" w14:textId="77777777" w:rsidR="00172B05" w:rsidRPr="00E16520" w:rsidRDefault="00C1204E" w:rsidP="00310D43">
          <w:pPr>
            <w:jc w:val="left"/>
            <w:rPr>
              <w:szCs w:val="18"/>
              <w:lang w:val="fr-FR"/>
            </w:rPr>
          </w:pPr>
          <w:bookmarkStart w:id="15" w:name="bmkCommittee"/>
          <w:r w:rsidRPr="00E16520">
            <w:rPr>
              <w:b/>
              <w:szCs w:val="18"/>
              <w:lang w:val="fr-FR"/>
            </w:rPr>
            <w:t>Comité des mesures sanitaires et phytosanitaires</w:t>
          </w:r>
          <w:bookmarkEnd w:id="1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1C468A" w14:textId="77777777" w:rsidR="00172B05" w:rsidRPr="00E16520" w:rsidRDefault="00C1204E" w:rsidP="002D6FA3">
          <w:pPr>
            <w:jc w:val="right"/>
            <w:rPr>
              <w:bCs/>
              <w:szCs w:val="18"/>
              <w:lang w:val="fr-FR"/>
            </w:rPr>
          </w:pPr>
          <w:bookmarkStart w:id="16" w:name="bmkLanguage"/>
          <w:r w:rsidRPr="00E16520">
            <w:rPr>
              <w:szCs w:val="18"/>
              <w:lang w:val="fr-FR"/>
            </w:rPr>
            <w:t xml:space="preserve">Original: </w:t>
          </w:r>
          <w:bookmarkEnd w:id="16"/>
        </w:p>
      </w:tc>
    </w:tr>
  </w:tbl>
  <w:p w14:paraId="5ECA4B7A" w14:textId="77777777" w:rsidR="00DD65B2" w:rsidRPr="004624DD" w:rsidRDefault="00DD65B2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 w15:restartNumberingAfterBreak="0">
    <w:nsid w:val="57454AB1"/>
    <w:multiLevelType w:val="multilevel"/>
    <w:tmpl w:val="075A666C"/>
    <w:numStyleLink w:val="LegalHeadings"/>
  </w:abstractNum>
  <w:abstractNum w:abstractNumId="7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7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5"/>
  </w:num>
  <w:num w:numId="3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5B"/>
    <w:rsid w:val="000074D5"/>
    <w:rsid w:val="0002424F"/>
    <w:rsid w:val="00067D73"/>
    <w:rsid w:val="00071B26"/>
    <w:rsid w:val="00094C87"/>
    <w:rsid w:val="000A7098"/>
    <w:rsid w:val="000C3951"/>
    <w:rsid w:val="000C724C"/>
    <w:rsid w:val="000D23F0"/>
    <w:rsid w:val="000E24C5"/>
    <w:rsid w:val="000F3D5B"/>
    <w:rsid w:val="00104D9E"/>
    <w:rsid w:val="00114B29"/>
    <w:rsid w:val="001171A2"/>
    <w:rsid w:val="00120B96"/>
    <w:rsid w:val="001273FC"/>
    <w:rsid w:val="001338F0"/>
    <w:rsid w:val="0014012F"/>
    <w:rsid w:val="00172B05"/>
    <w:rsid w:val="00174727"/>
    <w:rsid w:val="001B50DF"/>
    <w:rsid w:val="001D7618"/>
    <w:rsid w:val="001F181A"/>
    <w:rsid w:val="002149CB"/>
    <w:rsid w:val="002242B5"/>
    <w:rsid w:val="00255119"/>
    <w:rsid w:val="00287066"/>
    <w:rsid w:val="00295BF7"/>
    <w:rsid w:val="002A1B27"/>
    <w:rsid w:val="002A5CD1"/>
    <w:rsid w:val="002D5A5B"/>
    <w:rsid w:val="002D6FA3"/>
    <w:rsid w:val="002E5701"/>
    <w:rsid w:val="00310D43"/>
    <w:rsid w:val="003267CD"/>
    <w:rsid w:val="00334600"/>
    <w:rsid w:val="00337700"/>
    <w:rsid w:val="003422F5"/>
    <w:rsid w:val="00342A86"/>
    <w:rsid w:val="003553C7"/>
    <w:rsid w:val="00371F55"/>
    <w:rsid w:val="003A0E78"/>
    <w:rsid w:val="003A19CB"/>
    <w:rsid w:val="003B6D4C"/>
    <w:rsid w:val="003F0353"/>
    <w:rsid w:val="00410C09"/>
    <w:rsid w:val="0043612A"/>
    <w:rsid w:val="004624DD"/>
    <w:rsid w:val="004A030D"/>
    <w:rsid w:val="004D5FBF"/>
    <w:rsid w:val="00531CB6"/>
    <w:rsid w:val="005631BA"/>
    <w:rsid w:val="00571EE1"/>
    <w:rsid w:val="00585782"/>
    <w:rsid w:val="00592965"/>
    <w:rsid w:val="005B2205"/>
    <w:rsid w:val="005B571A"/>
    <w:rsid w:val="005C6D4E"/>
    <w:rsid w:val="005D21E5"/>
    <w:rsid w:val="005E14C9"/>
    <w:rsid w:val="005F5C35"/>
    <w:rsid w:val="006248DB"/>
    <w:rsid w:val="00674833"/>
    <w:rsid w:val="006A41F1"/>
    <w:rsid w:val="006A4BAD"/>
    <w:rsid w:val="006A517A"/>
    <w:rsid w:val="006E0C67"/>
    <w:rsid w:val="006E5050"/>
    <w:rsid w:val="00727F5B"/>
    <w:rsid w:val="00735ADA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876F2"/>
    <w:rsid w:val="00894675"/>
    <w:rsid w:val="008A1305"/>
    <w:rsid w:val="008C1420"/>
    <w:rsid w:val="008C6AD2"/>
    <w:rsid w:val="00903A6F"/>
    <w:rsid w:val="009112F2"/>
    <w:rsid w:val="0091417D"/>
    <w:rsid w:val="009304CB"/>
    <w:rsid w:val="0093775F"/>
    <w:rsid w:val="00966CFA"/>
    <w:rsid w:val="009A0D78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C7C4D"/>
    <w:rsid w:val="00AD1003"/>
    <w:rsid w:val="00AE3C0C"/>
    <w:rsid w:val="00AF33E8"/>
    <w:rsid w:val="00B016F2"/>
    <w:rsid w:val="00B24B85"/>
    <w:rsid w:val="00B30392"/>
    <w:rsid w:val="00B45F9E"/>
    <w:rsid w:val="00B46156"/>
    <w:rsid w:val="00B50024"/>
    <w:rsid w:val="00B83FE6"/>
    <w:rsid w:val="00B865F7"/>
    <w:rsid w:val="00B86771"/>
    <w:rsid w:val="00BC17E5"/>
    <w:rsid w:val="00BC2650"/>
    <w:rsid w:val="00C1204E"/>
    <w:rsid w:val="00C145B9"/>
    <w:rsid w:val="00C34F2D"/>
    <w:rsid w:val="00C47345"/>
    <w:rsid w:val="00C65229"/>
    <w:rsid w:val="00C67AA4"/>
    <w:rsid w:val="00C71274"/>
    <w:rsid w:val="00C77EF7"/>
    <w:rsid w:val="00C809A4"/>
    <w:rsid w:val="00CA492A"/>
    <w:rsid w:val="00CB2591"/>
    <w:rsid w:val="00CD0195"/>
    <w:rsid w:val="00CD5EC3"/>
    <w:rsid w:val="00CE1C9D"/>
    <w:rsid w:val="00D420F2"/>
    <w:rsid w:val="00D65AF6"/>
    <w:rsid w:val="00D66DCB"/>
    <w:rsid w:val="00D66F5C"/>
    <w:rsid w:val="00D82AF6"/>
    <w:rsid w:val="00DA2095"/>
    <w:rsid w:val="00DA7D5F"/>
    <w:rsid w:val="00DB47DD"/>
    <w:rsid w:val="00DB7CB0"/>
    <w:rsid w:val="00DD1BF7"/>
    <w:rsid w:val="00DD65B2"/>
    <w:rsid w:val="00E16520"/>
    <w:rsid w:val="00E205CA"/>
    <w:rsid w:val="00E3028F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406B"/>
    <w:rsid w:val="00EE42CE"/>
    <w:rsid w:val="00EE50B7"/>
    <w:rsid w:val="00F11625"/>
    <w:rsid w:val="00F325A3"/>
    <w:rsid w:val="00F6594D"/>
    <w:rsid w:val="00F84BAB"/>
    <w:rsid w:val="00F854DF"/>
    <w:rsid w:val="00F9485B"/>
    <w:rsid w:val="00F94FC2"/>
    <w:rsid w:val="00FC4ECA"/>
    <w:rsid w:val="00FC66D7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88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4DD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624DD"/>
    <w:pPr>
      <w:keepNext/>
      <w:keepLines/>
      <w:numPr>
        <w:numId w:val="18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624DD"/>
    <w:pPr>
      <w:keepNext/>
      <w:keepLines/>
      <w:numPr>
        <w:ilvl w:val="1"/>
        <w:numId w:val="18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624DD"/>
    <w:pPr>
      <w:keepNext/>
      <w:keepLines/>
      <w:numPr>
        <w:ilvl w:val="2"/>
        <w:numId w:val="18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624DD"/>
    <w:pPr>
      <w:keepNext/>
      <w:keepLines/>
      <w:numPr>
        <w:ilvl w:val="3"/>
        <w:numId w:val="18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624DD"/>
    <w:pPr>
      <w:keepNext/>
      <w:keepLines/>
      <w:numPr>
        <w:ilvl w:val="4"/>
        <w:numId w:val="18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624DD"/>
    <w:pPr>
      <w:keepNext/>
      <w:keepLines/>
      <w:numPr>
        <w:ilvl w:val="5"/>
        <w:numId w:val="18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624DD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624DD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624DD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624DD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4624DD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4624DD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4624DD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4624DD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4624DD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4624DD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4624DD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4624DD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24DD"/>
    <w:rPr>
      <w:rFonts w:ascii="Tahoma" w:eastAsia="Calibri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4624DD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24D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624DD"/>
    <w:pPr>
      <w:numPr>
        <w:ilvl w:val="6"/>
        <w:numId w:val="18"/>
      </w:numPr>
      <w:spacing w:after="240"/>
    </w:pPr>
  </w:style>
  <w:style w:type="character" w:customStyle="1" w:styleId="BodyTextChar">
    <w:name w:val="Body Text Char"/>
    <w:link w:val="BodyText"/>
    <w:uiPriority w:val="1"/>
    <w:rsid w:val="004624DD"/>
    <w:rPr>
      <w:rFonts w:ascii="Verdana" w:eastAsia="Calibri" w:hAnsi="Verdana" w:cs="Times New Roman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4624DD"/>
    <w:pPr>
      <w:numPr>
        <w:ilvl w:val="7"/>
        <w:numId w:val="18"/>
      </w:numPr>
      <w:spacing w:after="240"/>
    </w:pPr>
  </w:style>
  <w:style w:type="character" w:customStyle="1" w:styleId="BodyText2Char">
    <w:name w:val="Body Text 2 Char"/>
    <w:link w:val="BodyText2"/>
    <w:uiPriority w:val="1"/>
    <w:rsid w:val="004624DD"/>
    <w:rPr>
      <w:rFonts w:ascii="Verdana" w:eastAsia="Calibri" w:hAnsi="Verdana" w:cs="Times New Roman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4624DD"/>
    <w:pPr>
      <w:numPr>
        <w:ilvl w:val="8"/>
        <w:numId w:val="18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624DD"/>
    <w:rPr>
      <w:rFonts w:ascii="Verdana" w:eastAsia="Calibri" w:hAnsi="Verdana" w:cs="Times New Roman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4624DD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24DD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4624DD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624DD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4624DD"/>
    <w:rPr>
      <w:szCs w:val="20"/>
    </w:rPr>
  </w:style>
  <w:style w:type="character" w:customStyle="1" w:styleId="EndnoteTextChar">
    <w:name w:val="Endnote Text Char"/>
    <w:link w:val="EndnoteText"/>
    <w:uiPriority w:val="49"/>
    <w:rsid w:val="004624D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4624DD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24D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4624DD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624D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4624DD"/>
    <w:pPr>
      <w:ind w:left="567" w:right="567" w:firstLine="0"/>
    </w:pPr>
  </w:style>
  <w:style w:type="character" w:styleId="FootnoteReference">
    <w:name w:val="footnote reference"/>
    <w:uiPriority w:val="5"/>
    <w:rsid w:val="004624DD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24DD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624DD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4624DD"/>
    <w:pPr>
      <w:numPr>
        <w:numId w:val="6"/>
      </w:numPr>
    </w:pPr>
  </w:style>
  <w:style w:type="paragraph" w:styleId="ListBullet">
    <w:name w:val="List Bullet"/>
    <w:basedOn w:val="Normal"/>
    <w:uiPriority w:val="1"/>
    <w:rsid w:val="004624DD"/>
    <w:pPr>
      <w:numPr>
        <w:numId w:val="29"/>
      </w:numPr>
      <w:spacing w:after="240"/>
    </w:pPr>
  </w:style>
  <w:style w:type="paragraph" w:styleId="ListBullet2">
    <w:name w:val="List Bullet 2"/>
    <w:basedOn w:val="Normal"/>
    <w:uiPriority w:val="1"/>
    <w:rsid w:val="004624DD"/>
    <w:pPr>
      <w:numPr>
        <w:ilvl w:val="1"/>
        <w:numId w:val="29"/>
      </w:numPr>
      <w:spacing w:after="240"/>
    </w:pPr>
  </w:style>
  <w:style w:type="paragraph" w:styleId="ListBullet3">
    <w:name w:val="List Bullet 3"/>
    <w:basedOn w:val="Normal"/>
    <w:uiPriority w:val="1"/>
    <w:rsid w:val="004624DD"/>
    <w:pPr>
      <w:numPr>
        <w:ilvl w:val="2"/>
        <w:numId w:val="29"/>
      </w:numPr>
      <w:spacing w:after="240"/>
    </w:pPr>
  </w:style>
  <w:style w:type="paragraph" w:styleId="ListBullet4">
    <w:name w:val="List Bullet 4"/>
    <w:basedOn w:val="Normal"/>
    <w:uiPriority w:val="1"/>
    <w:rsid w:val="004624DD"/>
    <w:pPr>
      <w:numPr>
        <w:ilvl w:val="3"/>
        <w:numId w:val="29"/>
      </w:numPr>
      <w:spacing w:after="240"/>
    </w:pPr>
  </w:style>
  <w:style w:type="paragraph" w:styleId="ListBullet5">
    <w:name w:val="List Bullet 5"/>
    <w:basedOn w:val="Normal"/>
    <w:uiPriority w:val="1"/>
    <w:rsid w:val="004624DD"/>
    <w:pPr>
      <w:numPr>
        <w:ilvl w:val="4"/>
        <w:numId w:val="29"/>
      </w:numPr>
      <w:spacing w:after="240"/>
    </w:pPr>
  </w:style>
  <w:style w:type="paragraph" w:styleId="ListParagraph">
    <w:name w:val="List Paragraph"/>
    <w:basedOn w:val="Normal"/>
    <w:uiPriority w:val="59"/>
    <w:semiHidden/>
    <w:qFormat/>
    <w:rsid w:val="004624DD"/>
    <w:pPr>
      <w:ind w:left="720"/>
      <w:contextualSpacing/>
    </w:pPr>
  </w:style>
  <w:style w:type="numbering" w:customStyle="1" w:styleId="ListBullets">
    <w:name w:val="ListBullets"/>
    <w:uiPriority w:val="99"/>
    <w:rsid w:val="004624DD"/>
    <w:pPr>
      <w:numPr>
        <w:numId w:val="7"/>
      </w:numPr>
    </w:pPr>
  </w:style>
  <w:style w:type="paragraph" w:customStyle="1" w:styleId="Quotation">
    <w:name w:val="Quotation"/>
    <w:basedOn w:val="Normal"/>
    <w:uiPriority w:val="5"/>
    <w:rsid w:val="004624DD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4624DD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624DD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624DD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4624DD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624D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624DD"/>
    <w:pPr>
      <w:numPr>
        <w:numId w:val="30"/>
      </w:numPr>
      <w:spacing w:after="240"/>
    </w:pPr>
  </w:style>
  <w:style w:type="paragraph" w:styleId="TableofAuthorities">
    <w:name w:val="table of authorities"/>
    <w:basedOn w:val="Normal"/>
    <w:next w:val="Normal"/>
    <w:uiPriority w:val="39"/>
    <w:rsid w:val="004624DD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24DD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624DD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624DD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4624DD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624DD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624DD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24DD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24DD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24DD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24DD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24DD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24DD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24DD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24DD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24DD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24DD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624DD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624DD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624DD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624DD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4624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4624DD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4624D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624D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4624DD"/>
  </w:style>
  <w:style w:type="paragraph" w:styleId="BlockText">
    <w:name w:val="Block Text"/>
    <w:basedOn w:val="Normal"/>
    <w:uiPriority w:val="99"/>
    <w:semiHidden/>
    <w:unhideWhenUsed/>
    <w:rsid w:val="004624DD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624D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624DD"/>
    <w:rPr>
      <w:rFonts w:ascii="Verdana" w:eastAsia="Calibri" w:hAnsi="Verdana" w:cs="Times New Roman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24D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624DD"/>
    <w:rPr>
      <w:rFonts w:ascii="Verdana" w:eastAsia="Calibri" w:hAnsi="Verdana" w:cs="Times New Roman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624DD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624DD"/>
    <w:rPr>
      <w:rFonts w:ascii="Verdana" w:eastAsia="Calibri" w:hAnsi="Verdana" w:cs="Times New Roman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24D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624DD"/>
    <w:rPr>
      <w:rFonts w:ascii="Verdana" w:eastAsia="Calibri" w:hAnsi="Verdana" w:cs="Times New Roman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24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624DD"/>
    <w:rPr>
      <w:rFonts w:ascii="Verdana" w:eastAsia="Calibri" w:hAnsi="Verdana" w:cs="Times New Roman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4624DD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4624DD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624DD"/>
    <w:rPr>
      <w:rFonts w:ascii="Verdana" w:eastAsia="Calibri" w:hAnsi="Verdana" w:cs="Times New Roman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46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4D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624DD"/>
    <w:rPr>
      <w:rFonts w:ascii="Verdana" w:eastAsia="Calibri" w:hAnsi="Verdana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624D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624DD"/>
    <w:rPr>
      <w:rFonts w:ascii="Verdana" w:eastAsia="Calibri" w:hAnsi="Verdana" w:cs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624DD"/>
  </w:style>
  <w:style w:type="character" w:customStyle="1" w:styleId="DateChar">
    <w:name w:val="Date Char"/>
    <w:link w:val="Date"/>
    <w:uiPriority w:val="99"/>
    <w:semiHidden/>
    <w:rsid w:val="004624DD"/>
    <w:rPr>
      <w:rFonts w:ascii="Verdana" w:eastAsia="Calibri" w:hAnsi="Verdana" w:cs="Times New Roman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24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624DD"/>
    <w:rPr>
      <w:rFonts w:ascii="Tahoma" w:eastAsia="Calibri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624DD"/>
  </w:style>
  <w:style w:type="character" w:customStyle="1" w:styleId="E-mailSignatureChar">
    <w:name w:val="E-mail Signature Char"/>
    <w:link w:val="E-mailSignature"/>
    <w:uiPriority w:val="99"/>
    <w:semiHidden/>
    <w:rsid w:val="004624DD"/>
    <w:rPr>
      <w:rFonts w:ascii="Verdana" w:eastAsia="Calibri" w:hAnsi="Verdana" w:cs="Times New Roman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4624DD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4624D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624DD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624DD"/>
    <w:rPr>
      <w:color w:val="800080"/>
      <w:u w:val="single"/>
    </w:rPr>
  </w:style>
  <w:style w:type="character" w:styleId="HTMLAcronym">
    <w:name w:val="HTML Acronym"/>
    <w:uiPriority w:val="99"/>
    <w:semiHidden/>
    <w:unhideWhenUsed/>
    <w:rsid w:val="004624DD"/>
  </w:style>
  <w:style w:type="paragraph" w:styleId="HTMLAddress">
    <w:name w:val="HTML Address"/>
    <w:basedOn w:val="Normal"/>
    <w:link w:val="HTMLAddressChar"/>
    <w:uiPriority w:val="99"/>
    <w:semiHidden/>
    <w:unhideWhenUsed/>
    <w:rsid w:val="004624D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624DD"/>
    <w:rPr>
      <w:rFonts w:ascii="Verdana" w:eastAsia="Calibri" w:hAnsi="Verdana" w:cs="Times New Roman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4624DD"/>
    <w:rPr>
      <w:i/>
      <w:iCs/>
    </w:rPr>
  </w:style>
  <w:style w:type="character" w:styleId="HTMLCode">
    <w:name w:val="HTML Code"/>
    <w:uiPriority w:val="99"/>
    <w:semiHidden/>
    <w:unhideWhenUsed/>
    <w:rsid w:val="004624DD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4624DD"/>
    <w:rPr>
      <w:i/>
      <w:iCs/>
    </w:rPr>
  </w:style>
  <w:style w:type="character" w:styleId="HTMLKeyboard">
    <w:name w:val="HTML Keyboard"/>
    <w:uiPriority w:val="99"/>
    <w:semiHidden/>
    <w:unhideWhenUsed/>
    <w:rsid w:val="004624D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24D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624DD"/>
    <w:rPr>
      <w:rFonts w:ascii="Consolas" w:eastAsia="Calibri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4624DD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4624DD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4624D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24DD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24DD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24DD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24DD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24DD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24DD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24DD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24DD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24D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624DD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624DD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624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624DD"/>
    <w:rPr>
      <w:rFonts w:ascii="Verdana" w:eastAsia="Calibri" w:hAnsi="Verdana" w:cs="Times New Roman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4624DD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4624DD"/>
  </w:style>
  <w:style w:type="paragraph" w:styleId="List">
    <w:name w:val="List"/>
    <w:basedOn w:val="Normal"/>
    <w:uiPriority w:val="99"/>
    <w:semiHidden/>
    <w:unhideWhenUsed/>
    <w:rsid w:val="004624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624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624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624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624D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624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624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624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624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624D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624DD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624DD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624DD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4624DD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624DD"/>
    <w:pPr>
      <w:numPr>
        <w:numId w:val="2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624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624DD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624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624DD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4624DD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624D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624D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624DD"/>
  </w:style>
  <w:style w:type="character" w:customStyle="1" w:styleId="NoteHeadingChar">
    <w:name w:val="Note Heading Char"/>
    <w:link w:val="NoteHeading"/>
    <w:uiPriority w:val="99"/>
    <w:semiHidden/>
    <w:rsid w:val="004624DD"/>
    <w:rPr>
      <w:rFonts w:ascii="Verdana" w:eastAsia="Calibri" w:hAnsi="Verdana" w:cs="Times New Roman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4624DD"/>
  </w:style>
  <w:style w:type="character" w:styleId="PlaceholderText">
    <w:name w:val="Placeholder Text"/>
    <w:uiPriority w:val="99"/>
    <w:semiHidden/>
    <w:rsid w:val="004624DD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4624D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624DD"/>
    <w:rPr>
      <w:rFonts w:ascii="Consolas" w:eastAsia="Calibri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4624DD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624DD"/>
    <w:rPr>
      <w:rFonts w:ascii="Verdana" w:eastAsia="Calibri" w:hAnsi="Verdana" w:cs="Times New Roman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624DD"/>
  </w:style>
  <w:style w:type="character" w:customStyle="1" w:styleId="SalutationChar">
    <w:name w:val="Salutation Char"/>
    <w:link w:val="Salutation"/>
    <w:uiPriority w:val="99"/>
    <w:semiHidden/>
    <w:rsid w:val="004624DD"/>
    <w:rPr>
      <w:rFonts w:ascii="Verdana" w:eastAsia="Calibri" w:hAnsi="Verdana" w:cs="Times New Roman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624DD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624DD"/>
    <w:rPr>
      <w:rFonts w:ascii="Verdana" w:eastAsia="Calibri" w:hAnsi="Verdana" w:cs="Times New Roman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4624DD"/>
    <w:rPr>
      <w:b/>
      <w:bCs/>
    </w:rPr>
  </w:style>
  <w:style w:type="character" w:styleId="SubtleEmphasis">
    <w:name w:val="Subtle Emphasis"/>
    <w:uiPriority w:val="99"/>
    <w:semiHidden/>
    <w:qFormat/>
    <w:rsid w:val="004624DD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4624DD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deron\AppData\Roaming\Microsoft\Templates\Other%20Documents\GSPSAgree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GSPSAgreement_FR.dotx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2022-05-30T15:13:00Z</dcterms:created>
  <dcterms:modified xsi:type="dcterms:W3CDTF">2022-05-30T15:13:00Z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G/SPS/N/EQV</vt:lpwstr>
  </property>
  <property fmtid="{D5CDD505-2E9C-101B-9397-08002B2CF9AE}" pid="3" name="TitusGUID">
    <vt:lpwstr>e7594a4a-2c37-4ff3-8c13-547252ad86f6</vt:lpwstr>
  </property>
</Properties>
</file>