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F01F5" w14:textId="77777777" w:rsidR="00E95129" w:rsidRDefault="00E95129" w:rsidP="00977523">
      <w:pPr>
        <w:jc w:val="center"/>
        <w:rPr>
          <w:rFonts w:ascii="Verdana" w:hAnsi="Verdana"/>
          <w:b/>
          <w:sz w:val="18"/>
          <w:szCs w:val="18"/>
        </w:rPr>
      </w:pPr>
    </w:p>
    <w:p w14:paraId="2BBAED8B" w14:textId="77777777" w:rsidR="00E95129" w:rsidRDefault="00E95129" w:rsidP="00977523">
      <w:pPr>
        <w:jc w:val="center"/>
        <w:rPr>
          <w:rFonts w:ascii="Verdana" w:hAnsi="Verdana"/>
          <w:b/>
          <w:sz w:val="18"/>
          <w:szCs w:val="18"/>
        </w:rPr>
      </w:pPr>
    </w:p>
    <w:p w14:paraId="76D47571" w14:textId="77777777" w:rsidR="00A0164A" w:rsidRDefault="00A0164A" w:rsidP="00977523">
      <w:pPr>
        <w:jc w:val="center"/>
        <w:rPr>
          <w:rFonts w:ascii="Verdana" w:hAnsi="Verdana"/>
          <w:b/>
          <w:sz w:val="18"/>
          <w:szCs w:val="18"/>
        </w:rPr>
      </w:pPr>
    </w:p>
    <w:p w14:paraId="55FADDE1" w14:textId="77777777" w:rsidR="00A0164A" w:rsidRDefault="00A0164A" w:rsidP="00977523">
      <w:pPr>
        <w:jc w:val="center"/>
        <w:rPr>
          <w:rFonts w:ascii="Verdana" w:hAnsi="Verdana"/>
          <w:b/>
          <w:sz w:val="18"/>
          <w:szCs w:val="18"/>
        </w:rPr>
      </w:pPr>
    </w:p>
    <w:p w14:paraId="01B3AEE9" w14:textId="77777777" w:rsidR="00A0164A" w:rsidRDefault="00A0164A" w:rsidP="00977523">
      <w:pPr>
        <w:jc w:val="center"/>
        <w:rPr>
          <w:rFonts w:ascii="Verdana" w:hAnsi="Verdana"/>
          <w:b/>
          <w:sz w:val="18"/>
          <w:szCs w:val="18"/>
        </w:rPr>
      </w:pPr>
    </w:p>
    <w:p w14:paraId="5E1EC6A1" w14:textId="77777777" w:rsidR="00A0164A" w:rsidRDefault="00A0164A" w:rsidP="00977523">
      <w:pPr>
        <w:jc w:val="center"/>
        <w:rPr>
          <w:rFonts w:ascii="Verdana" w:hAnsi="Verdana"/>
          <w:b/>
          <w:sz w:val="18"/>
          <w:szCs w:val="18"/>
        </w:rPr>
      </w:pPr>
    </w:p>
    <w:p w14:paraId="51234056" w14:textId="77777777" w:rsidR="00A0164A" w:rsidRDefault="00A0164A" w:rsidP="00977523">
      <w:pPr>
        <w:jc w:val="center"/>
        <w:rPr>
          <w:rFonts w:ascii="Verdana" w:hAnsi="Verdana"/>
          <w:b/>
          <w:sz w:val="18"/>
          <w:szCs w:val="18"/>
        </w:rPr>
      </w:pPr>
    </w:p>
    <w:p w14:paraId="41C95044" w14:textId="77777777" w:rsidR="00A0164A" w:rsidRDefault="00A0164A" w:rsidP="00977523">
      <w:pPr>
        <w:jc w:val="center"/>
        <w:rPr>
          <w:rFonts w:ascii="Verdana" w:hAnsi="Verdana"/>
          <w:b/>
          <w:sz w:val="18"/>
          <w:szCs w:val="18"/>
        </w:rPr>
      </w:pPr>
    </w:p>
    <w:p w14:paraId="53336E27" w14:textId="77777777" w:rsidR="00A0164A" w:rsidRDefault="00A0164A" w:rsidP="00977523">
      <w:pPr>
        <w:jc w:val="center"/>
        <w:rPr>
          <w:rFonts w:ascii="Verdana" w:hAnsi="Verdana"/>
          <w:b/>
          <w:sz w:val="18"/>
          <w:szCs w:val="18"/>
        </w:rPr>
      </w:pPr>
    </w:p>
    <w:p w14:paraId="164B15D9" w14:textId="77777777" w:rsidR="00A0164A" w:rsidRDefault="00A0164A" w:rsidP="00977523">
      <w:pPr>
        <w:jc w:val="center"/>
        <w:rPr>
          <w:rFonts w:ascii="Verdana" w:hAnsi="Verdana"/>
          <w:b/>
          <w:sz w:val="18"/>
          <w:szCs w:val="18"/>
        </w:rPr>
      </w:pPr>
    </w:p>
    <w:p w14:paraId="4CAEED56" w14:textId="77777777" w:rsidR="00A0164A" w:rsidRDefault="00A0164A" w:rsidP="00977523">
      <w:pPr>
        <w:jc w:val="center"/>
        <w:rPr>
          <w:rFonts w:ascii="Verdana" w:hAnsi="Verdana"/>
          <w:b/>
          <w:sz w:val="18"/>
          <w:szCs w:val="18"/>
        </w:rPr>
      </w:pPr>
    </w:p>
    <w:p w14:paraId="70E00B49" w14:textId="77777777" w:rsidR="00A0164A" w:rsidRDefault="00A0164A" w:rsidP="00977523">
      <w:pPr>
        <w:jc w:val="center"/>
        <w:rPr>
          <w:rFonts w:ascii="Verdana" w:hAnsi="Verdana"/>
          <w:b/>
          <w:sz w:val="18"/>
          <w:szCs w:val="18"/>
        </w:rPr>
      </w:pPr>
    </w:p>
    <w:p w14:paraId="39328F9E" w14:textId="77777777" w:rsidR="00A0164A" w:rsidRDefault="00A0164A" w:rsidP="00977523">
      <w:pPr>
        <w:jc w:val="center"/>
        <w:rPr>
          <w:rFonts w:ascii="Verdana" w:hAnsi="Verdana"/>
          <w:b/>
          <w:sz w:val="18"/>
          <w:szCs w:val="18"/>
        </w:rPr>
      </w:pPr>
    </w:p>
    <w:p w14:paraId="4D548E3E" w14:textId="77777777" w:rsidR="00A0164A" w:rsidRDefault="00A0164A" w:rsidP="00977523">
      <w:pPr>
        <w:jc w:val="center"/>
        <w:rPr>
          <w:rFonts w:ascii="Verdana" w:hAnsi="Verdana"/>
          <w:b/>
          <w:sz w:val="18"/>
          <w:szCs w:val="18"/>
        </w:rPr>
      </w:pPr>
    </w:p>
    <w:p w14:paraId="51193A92" w14:textId="77777777" w:rsidR="00A0164A" w:rsidRDefault="00A0164A" w:rsidP="00977523">
      <w:pPr>
        <w:jc w:val="center"/>
        <w:rPr>
          <w:rFonts w:ascii="Verdana" w:hAnsi="Verdana"/>
          <w:b/>
          <w:sz w:val="18"/>
          <w:szCs w:val="18"/>
        </w:rPr>
      </w:pPr>
    </w:p>
    <w:p w14:paraId="30704C44" w14:textId="77777777" w:rsidR="00A0164A" w:rsidRDefault="00A0164A" w:rsidP="00977523">
      <w:pPr>
        <w:jc w:val="center"/>
        <w:rPr>
          <w:rFonts w:ascii="Verdana" w:hAnsi="Verdana"/>
          <w:b/>
          <w:sz w:val="18"/>
          <w:szCs w:val="18"/>
        </w:rPr>
      </w:pPr>
    </w:p>
    <w:p w14:paraId="006F6941" w14:textId="77777777" w:rsidR="00A0164A" w:rsidRDefault="00A0164A" w:rsidP="00977523">
      <w:pPr>
        <w:jc w:val="center"/>
        <w:rPr>
          <w:rFonts w:ascii="Verdana" w:hAnsi="Verdana"/>
          <w:b/>
          <w:sz w:val="18"/>
          <w:szCs w:val="18"/>
        </w:rPr>
      </w:pPr>
    </w:p>
    <w:p w14:paraId="33190344" w14:textId="77777777" w:rsidR="00A0164A" w:rsidRDefault="00A0164A" w:rsidP="00977523">
      <w:pPr>
        <w:jc w:val="center"/>
        <w:rPr>
          <w:rFonts w:ascii="Verdana" w:hAnsi="Verdana"/>
          <w:b/>
          <w:sz w:val="18"/>
          <w:szCs w:val="18"/>
        </w:rPr>
      </w:pPr>
    </w:p>
    <w:p w14:paraId="303B6A27" w14:textId="77777777" w:rsidR="00A0164A" w:rsidRDefault="00A0164A" w:rsidP="00977523">
      <w:pPr>
        <w:jc w:val="center"/>
        <w:rPr>
          <w:rFonts w:ascii="Verdana" w:hAnsi="Verdana"/>
          <w:b/>
          <w:sz w:val="18"/>
          <w:szCs w:val="18"/>
        </w:rPr>
      </w:pPr>
    </w:p>
    <w:p w14:paraId="07F5905F" w14:textId="77777777" w:rsidR="00A0164A" w:rsidRDefault="00A0164A" w:rsidP="00977523">
      <w:pPr>
        <w:jc w:val="center"/>
        <w:rPr>
          <w:rFonts w:ascii="Verdana" w:hAnsi="Verdana"/>
          <w:b/>
          <w:sz w:val="18"/>
          <w:szCs w:val="18"/>
        </w:rPr>
      </w:pPr>
    </w:p>
    <w:p w14:paraId="6C3DB97B" w14:textId="77777777" w:rsidR="00A0164A" w:rsidRDefault="00A0164A" w:rsidP="00977523">
      <w:pPr>
        <w:jc w:val="center"/>
        <w:rPr>
          <w:rFonts w:ascii="Verdana" w:hAnsi="Verdana"/>
          <w:b/>
          <w:sz w:val="18"/>
          <w:szCs w:val="18"/>
        </w:rPr>
      </w:pPr>
    </w:p>
    <w:p w14:paraId="3127B92F" w14:textId="77777777" w:rsidR="00A0164A" w:rsidRDefault="00A0164A" w:rsidP="00977523">
      <w:pPr>
        <w:jc w:val="center"/>
        <w:rPr>
          <w:rFonts w:ascii="Verdana" w:hAnsi="Verdana"/>
          <w:b/>
          <w:sz w:val="18"/>
          <w:szCs w:val="18"/>
        </w:rPr>
      </w:pPr>
    </w:p>
    <w:p w14:paraId="5643ABFC" w14:textId="77777777" w:rsidR="00A0164A" w:rsidRDefault="00A0164A" w:rsidP="00977523">
      <w:pPr>
        <w:jc w:val="center"/>
        <w:rPr>
          <w:rFonts w:ascii="Verdana" w:hAnsi="Verdana"/>
          <w:b/>
          <w:sz w:val="18"/>
          <w:szCs w:val="18"/>
        </w:rPr>
      </w:pPr>
    </w:p>
    <w:p w14:paraId="44555D56" w14:textId="77777777" w:rsidR="00A0164A" w:rsidRDefault="00A0164A" w:rsidP="00977523">
      <w:pPr>
        <w:jc w:val="center"/>
        <w:rPr>
          <w:rFonts w:ascii="Verdana" w:hAnsi="Verdana"/>
          <w:b/>
          <w:sz w:val="18"/>
          <w:szCs w:val="18"/>
        </w:rPr>
      </w:pPr>
    </w:p>
    <w:p w14:paraId="3D37C9A9" w14:textId="7D29B6C3" w:rsidR="00131023" w:rsidRPr="009B71B3" w:rsidRDefault="00977523" w:rsidP="00977523">
      <w:pPr>
        <w:jc w:val="center"/>
        <w:rPr>
          <w:rFonts w:ascii="Verdana" w:hAnsi="Verdana"/>
          <w:b/>
          <w:sz w:val="18"/>
          <w:szCs w:val="18"/>
        </w:rPr>
      </w:pPr>
      <w:r w:rsidRPr="009B71B3">
        <w:rPr>
          <w:rFonts w:ascii="Verdana" w:hAnsi="Verdana"/>
          <w:b/>
          <w:sz w:val="18"/>
          <w:szCs w:val="18"/>
        </w:rPr>
        <w:t>AGREEMENT ON TRADE IN CIVIL AIRCRAFT</w:t>
      </w:r>
      <w:r w:rsidR="00A0164A">
        <w:rPr>
          <w:rStyle w:val="FootnoteReference"/>
          <w:rFonts w:ascii="Verdana" w:hAnsi="Verdana"/>
          <w:b/>
          <w:sz w:val="18"/>
          <w:szCs w:val="18"/>
        </w:rPr>
        <w:footnoteReference w:id="1"/>
      </w:r>
    </w:p>
    <w:p w14:paraId="20401BE8" w14:textId="77777777" w:rsidR="00977523" w:rsidRDefault="00977523" w:rsidP="00977523">
      <w:pPr>
        <w:jc w:val="center"/>
        <w:rPr>
          <w:rFonts w:ascii="Verdana" w:hAnsi="Verdana"/>
          <w:b/>
          <w:sz w:val="18"/>
          <w:szCs w:val="18"/>
        </w:rPr>
      </w:pPr>
    </w:p>
    <w:p w14:paraId="567B6002" w14:textId="77777777" w:rsidR="00977523" w:rsidRDefault="00977523" w:rsidP="00977523">
      <w:pPr>
        <w:jc w:val="center"/>
        <w:rPr>
          <w:rFonts w:ascii="Verdana" w:hAnsi="Verdana"/>
          <w:b/>
          <w:sz w:val="18"/>
          <w:szCs w:val="18"/>
        </w:rPr>
      </w:pPr>
    </w:p>
    <w:p w14:paraId="561F0691" w14:textId="77777777" w:rsidR="00977523" w:rsidRDefault="00977523" w:rsidP="00977523">
      <w:pPr>
        <w:jc w:val="center"/>
        <w:rPr>
          <w:rFonts w:ascii="Verdana" w:hAnsi="Verdana"/>
          <w:b/>
          <w:sz w:val="18"/>
          <w:szCs w:val="18"/>
        </w:rPr>
      </w:pPr>
    </w:p>
    <w:p w14:paraId="7F4BBA58" w14:textId="77777777" w:rsidR="00977523" w:rsidRDefault="00977523" w:rsidP="00977523">
      <w:pPr>
        <w:jc w:val="center"/>
        <w:rPr>
          <w:rFonts w:ascii="Verdana" w:hAnsi="Verdana"/>
          <w:b/>
          <w:sz w:val="18"/>
          <w:szCs w:val="18"/>
        </w:rPr>
      </w:pPr>
    </w:p>
    <w:p w14:paraId="1738C1B9" w14:textId="77777777" w:rsidR="00977523" w:rsidRDefault="00977523" w:rsidP="00977523">
      <w:pPr>
        <w:jc w:val="center"/>
        <w:rPr>
          <w:rFonts w:ascii="Verdana" w:hAnsi="Verdana"/>
          <w:b/>
          <w:sz w:val="18"/>
          <w:szCs w:val="18"/>
        </w:rPr>
      </w:pPr>
    </w:p>
    <w:p w14:paraId="776CA481" w14:textId="77777777" w:rsidR="00977523" w:rsidRDefault="00977523" w:rsidP="00977523">
      <w:pPr>
        <w:jc w:val="center"/>
        <w:rPr>
          <w:rFonts w:ascii="Verdana" w:hAnsi="Verdana"/>
          <w:b/>
          <w:sz w:val="18"/>
          <w:szCs w:val="18"/>
        </w:rPr>
      </w:pPr>
    </w:p>
    <w:p w14:paraId="1DEFE1F3" w14:textId="77777777" w:rsidR="00977523" w:rsidRDefault="00977523" w:rsidP="00977523">
      <w:pPr>
        <w:jc w:val="center"/>
        <w:rPr>
          <w:rFonts w:ascii="Verdana" w:hAnsi="Verdana"/>
          <w:b/>
          <w:sz w:val="18"/>
          <w:szCs w:val="18"/>
        </w:rPr>
      </w:pPr>
    </w:p>
    <w:p w14:paraId="16BBEF23" w14:textId="77777777" w:rsidR="00977523" w:rsidRDefault="00977523" w:rsidP="00977523">
      <w:pPr>
        <w:jc w:val="center"/>
        <w:rPr>
          <w:rFonts w:ascii="Verdana" w:hAnsi="Verdana"/>
          <w:b/>
          <w:sz w:val="18"/>
          <w:szCs w:val="18"/>
        </w:rPr>
      </w:pPr>
    </w:p>
    <w:p w14:paraId="42D1CC9C" w14:textId="77777777" w:rsidR="00977523" w:rsidRDefault="00977523" w:rsidP="00977523">
      <w:pPr>
        <w:jc w:val="center"/>
        <w:rPr>
          <w:rFonts w:ascii="Verdana" w:hAnsi="Verdana"/>
          <w:b/>
          <w:sz w:val="18"/>
          <w:szCs w:val="18"/>
        </w:rPr>
      </w:pPr>
    </w:p>
    <w:p w14:paraId="05A34DAC" w14:textId="77777777" w:rsidR="00977523" w:rsidRDefault="00977523" w:rsidP="00977523">
      <w:pPr>
        <w:jc w:val="center"/>
        <w:rPr>
          <w:rFonts w:ascii="Verdana" w:hAnsi="Verdana"/>
          <w:b/>
          <w:sz w:val="18"/>
          <w:szCs w:val="18"/>
        </w:rPr>
      </w:pPr>
    </w:p>
    <w:p w14:paraId="64E78085" w14:textId="77777777" w:rsidR="00977523" w:rsidRDefault="00977523" w:rsidP="00977523">
      <w:pPr>
        <w:jc w:val="center"/>
        <w:rPr>
          <w:rFonts w:ascii="Verdana" w:hAnsi="Verdana"/>
          <w:b/>
          <w:sz w:val="18"/>
          <w:szCs w:val="18"/>
        </w:rPr>
      </w:pPr>
    </w:p>
    <w:p w14:paraId="203A61A2" w14:textId="77777777" w:rsidR="00977523" w:rsidRDefault="00977523" w:rsidP="00977523">
      <w:pPr>
        <w:jc w:val="center"/>
        <w:rPr>
          <w:rFonts w:ascii="Verdana" w:hAnsi="Verdana"/>
          <w:b/>
          <w:sz w:val="18"/>
          <w:szCs w:val="18"/>
        </w:rPr>
      </w:pPr>
    </w:p>
    <w:p w14:paraId="7AC04C3B" w14:textId="77777777" w:rsidR="00977523" w:rsidRDefault="00977523" w:rsidP="00977523">
      <w:pPr>
        <w:jc w:val="center"/>
        <w:rPr>
          <w:rFonts w:ascii="Verdana" w:hAnsi="Verdana"/>
          <w:b/>
          <w:sz w:val="18"/>
          <w:szCs w:val="18"/>
        </w:rPr>
      </w:pPr>
    </w:p>
    <w:p w14:paraId="3E395F1B" w14:textId="77777777" w:rsidR="00977523" w:rsidRDefault="00977523" w:rsidP="00977523">
      <w:pPr>
        <w:jc w:val="center"/>
        <w:rPr>
          <w:rFonts w:ascii="Verdana" w:hAnsi="Verdana"/>
          <w:b/>
          <w:sz w:val="18"/>
          <w:szCs w:val="18"/>
        </w:rPr>
      </w:pPr>
    </w:p>
    <w:p w14:paraId="3A026966" w14:textId="77777777" w:rsidR="00977523" w:rsidRDefault="00977523" w:rsidP="00977523">
      <w:pPr>
        <w:jc w:val="center"/>
        <w:rPr>
          <w:rFonts w:ascii="Verdana" w:hAnsi="Verdana"/>
          <w:b/>
          <w:sz w:val="18"/>
          <w:szCs w:val="18"/>
        </w:rPr>
      </w:pPr>
    </w:p>
    <w:p w14:paraId="099238B0" w14:textId="77777777" w:rsidR="00977523" w:rsidRDefault="00977523" w:rsidP="00977523">
      <w:pPr>
        <w:jc w:val="center"/>
        <w:rPr>
          <w:rFonts w:ascii="Verdana" w:hAnsi="Verdana"/>
          <w:b/>
          <w:sz w:val="18"/>
          <w:szCs w:val="18"/>
        </w:rPr>
      </w:pPr>
    </w:p>
    <w:p w14:paraId="4995681E" w14:textId="77777777" w:rsidR="00977523" w:rsidRDefault="00977523" w:rsidP="00977523">
      <w:pPr>
        <w:jc w:val="center"/>
        <w:rPr>
          <w:rFonts w:ascii="Verdana" w:hAnsi="Verdana"/>
          <w:b/>
          <w:sz w:val="18"/>
          <w:szCs w:val="18"/>
        </w:rPr>
      </w:pPr>
    </w:p>
    <w:p w14:paraId="03C818E0" w14:textId="77777777" w:rsidR="00977523" w:rsidRDefault="00977523" w:rsidP="00977523">
      <w:pPr>
        <w:jc w:val="center"/>
        <w:rPr>
          <w:rFonts w:ascii="Verdana" w:hAnsi="Verdana"/>
          <w:b/>
          <w:sz w:val="18"/>
          <w:szCs w:val="18"/>
        </w:rPr>
      </w:pPr>
    </w:p>
    <w:p w14:paraId="2E6EF1EA" w14:textId="77777777" w:rsidR="00977523" w:rsidRDefault="00977523" w:rsidP="00977523">
      <w:pPr>
        <w:jc w:val="center"/>
        <w:rPr>
          <w:rFonts w:ascii="Verdana" w:hAnsi="Verdana"/>
          <w:b/>
          <w:sz w:val="18"/>
          <w:szCs w:val="18"/>
        </w:rPr>
      </w:pPr>
    </w:p>
    <w:p w14:paraId="1D97421D" w14:textId="77777777" w:rsidR="00E95129" w:rsidRPr="009B71B3" w:rsidRDefault="00E95129" w:rsidP="00A0164A">
      <w:pPr>
        <w:rPr>
          <w:rFonts w:ascii="Verdana" w:hAnsi="Verdana"/>
          <w:b/>
          <w:sz w:val="18"/>
          <w:szCs w:val="18"/>
        </w:rPr>
      </w:pPr>
    </w:p>
    <w:p w14:paraId="4ED00FFA" w14:textId="77777777" w:rsidR="00E95129" w:rsidRPr="009B71B3" w:rsidRDefault="00E95129" w:rsidP="00977523">
      <w:pPr>
        <w:jc w:val="center"/>
        <w:rPr>
          <w:rFonts w:ascii="Verdana" w:hAnsi="Verdana"/>
          <w:b/>
          <w:sz w:val="18"/>
          <w:szCs w:val="18"/>
        </w:rPr>
      </w:pPr>
    </w:p>
    <w:p w14:paraId="1F01C190" w14:textId="77777777" w:rsidR="00E95129" w:rsidRPr="009B71B3" w:rsidRDefault="00E95129" w:rsidP="00977523">
      <w:pPr>
        <w:jc w:val="center"/>
        <w:rPr>
          <w:rFonts w:ascii="Verdana" w:hAnsi="Verdana"/>
          <w:b/>
          <w:sz w:val="18"/>
          <w:szCs w:val="18"/>
        </w:rPr>
      </w:pPr>
    </w:p>
    <w:p w14:paraId="216B7FB1" w14:textId="77777777" w:rsidR="00E95129" w:rsidRPr="009B71B3" w:rsidRDefault="00E95129" w:rsidP="00977523">
      <w:pPr>
        <w:jc w:val="center"/>
        <w:rPr>
          <w:rFonts w:ascii="Verdana" w:hAnsi="Verdana"/>
          <w:b/>
          <w:sz w:val="18"/>
          <w:szCs w:val="18"/>
        </w:rPr>
      </w:pPr>
    </w:p>
    <w:p w14:paraId="340E5CA1" w14:textId="77777777" w:rsidR="00977523" w:rsidRPr="00091254" w:rsidRDefault="00977523" w:rsidP="00977523">
      <w:pPr>
        <w:jc w:val="center"/>
        <w:rPr>
          <w:rFonts w:ascii="Verdana" w:hAnsi="Verdana"/>
          <w:bCs/>
          <w:sz w:val="18"/>
          <w:szCs w:val="18"/>
        </w:rPr>
      </w:pPr>
    </w:p>
    <w:p w14:paraId="2604503A" w14:textId="77777777" w:rsidR="00977523" w:rsidRPr="00091254" w:rsidRDefault="00977523" w:rsidP="00977523">
      <w:pPr>
        <w:jc w:val="center"/>
        <w:rPr>
          <w:rFonts w:ascii="Verdana" w:hAnsi="Verdana"/>
          <w:bCs/>
          <w:sz w:val="18"/>
          <w:szCs w:val="18"/>
        </w:rPr>
      </w:pPr>
      <w:r w:rsidRPr="00091254">
        <w:rPr>
          <w:rFonts w:ascii="Verdana" w:hAnsi="Verdana"/>
          <w:bCs/>
          <w:sz w:val="18"/>
          <w:szCs w:val="18"/>
        </w:rPr>
        <w:t>12 April 1979</w:t>
      </w:r>
    </w:p>
    <w:p w14:paraId="2EB7081F" w14:textId="77777777" w:rsidR="00A0164A" w:rsidRDefault="00977523" w:rsidP="00977523">
      <w:pPr>
        <w:jc w:val="center"/>
        <w:rPr>
          <w:rFonts w:ascii="Verdana" w:hAnsi="Verdana"/>
          <w:bCs/>
          <w:sz w:val="18"/>
          <w:szCs w:val="18"/>
        </w:rPr>
        <w:sectPr w:rsidR="00A0164A" w:rsidSect="004B220B">
          <w:headerReference w:type="even" r:id="rId8"/>
          <w:headerReference w:type="default" r:id="rId9"/>
          <w:footerReference w:type="even" r:id="rId10"/>
          <w:footerReference w:type="default" r:id="rId11"/>
          <w:footerReference w:type="first" r:id="rId12"/>
          <w:footnotePr>
            <w:numFmt w:val="lowerLetter"/>
            <w:numRestart w:val="eachSect"/>
          </w:footnotePr>
          <w:pgSz w:w="11906" w:h="16838"/>
          <w:pgMar w:top="1701" w:right="1440" w:bottom="1440" w:left="1440" w:header="720" w:footer="720" w:gutter="0"/>
          <w:cols w:space="720"/>
          <w:docGrid w:linePitch="299"/>
        </w:sectPr>
      </w:pPr>
      <w:r w:rsidRPr="00091254">
        <w:rPr>
          <w:rFonts w:ascii="Verdana" w:hAnsi="Verdana"/>
          <w:bCs/>
          <w:sz w:val="18"/>
          <w:szCs w:val="18"/>
        </w:rPr>
        <w:t>Geneva</w:t>
      </w:r>
    </w:p>
    <w:p w14:paraId="0E867C58" w14:textId="77777777" w:rsidR="00977523" w:rsidRPr="00091254" w:rsidRDefault="00977523" w:rsidP="00977523">
      <w:pPr>
        <w:jc w:val="center"/>
        <w:rPr>
          <w:rFonts w:ascii="Verdana" w:hAnsi="Verdana"/>
          <w:bCs/>
          <w:sz w:val="18"/>
          <w:szCs w:val="18"/>
        </w:rPr>
      </w:pPr>
    </w:p>
    <w:p w14:paraId="556BA232" w14:textId="77777777" w:rsidR="00A0164A" w:rsidRDefault="00A0164A">
      <w:pPr>
        <w:tabs>
          <w:tab w:val="clear" w:pos="720"/>
        </w:tabs>
        <w:jc w:val="left"/>
        <w:rPr>
          <w:rFonts w:ascii="Verdana" w:hAnsi="Verdana"/>
          <w:b/>
          <w:sz w:val="18"/>
          <w:szCs w:val="18"/>
        </w:rPr>
      </w:pPr>
    </w:p>
    <w:p w14:paraId="585CE315" w14:textId="19EA87E2" w:rsidR="00977523" w:rsidRDefault="00977523">
      <w:pPr>
        <w:tabs>
          <w:tab w:val="clear" w:pos="720"/>
        </w:tabs>
        <w:jc w:val="left"/>
        <w:rPr>
          <w:rFonts w:ascii="Verdana" w:hAnsi="Verdana"/>
          <w:b/>
          <w:sz w:val="18"/>
          <w:szCs w:val="18"/>
        </w:rPr>
      </w:pPr>
      <w:r>
        <w:rPr>
          <w:rFonts w:ascii="Verdana" w:hAnsi="Verdana"/>
          <w:b/>
          <w:sz w:val="18"/>
          <w:szCs w:val="18"/>
        </w:rPr>
        <w:br w:type="page"/>
      </w:r>
    </w:p>
    <w:p w14:paraId="7E806F6C" w14:textId="77777777" w:rsidR="00131023" w:rsidRPr="00541015" w:rsidRDefault="00FC454C" w:rsidP="00FC454C">
      <w:pPr>
        <w:jc w:val="center"/>
        <w:rPr>
          <w:rFonts w:ascii="Verdana" w:hAnsi="Verdana"/>
          <w:b/>
          <w:sz w:val="18"/>
          <w:szCs w:val="18"/>
        </w:rPr>
      </w:pPr>
      <w:r w:rsidRPr="00541015">
        <w:rPr>
          <w:rFonts w:ascii="Verdana" w:hAnsi="Verdana"/>
          <w:b/>
          <w:sz w:val="18"/>
          <w:szCs w:val="18"/>
        </w:rPr>
        <w:lastRenderedPageBreak/>
        <w:t>AGREEMENT ON TRADE IN CIVIL AIRCRAFT</w:t>
      </w:r>
    </w:p>
    <w:p w14:paraId="203F776D" w14:textId="77777777" w:rsidR="00FC454C" w:rsidRPr="00541015" w:rsidRDefault="00FC454C" w:rsidP="00FC454C">
      <w:pPr>
        <w:jc w:val="center"/>
        <w:rPr>
          <w:rFonts w:ascii="Verdana" w:hAnsi="Verdana"/>
          <w:b/>
          <w:sz w:val="18"/>
          <w:szCs w:val="18"/>
        </w:rPr>
      </w:pPr>
    </w:p>
    <w:p w14:paraId="3DD5475F" w14:textId="3705B068" w:rsidR="00131023" w:rsidRPr="00541015" w:rsidRDefault="00541015" w:rsidP="004B220B">
      <w:pPr>
        <w:pStyle w:val="Heading1"/>
        <w:numPr>
          <w:ilvl w:val="0"/>
          <w:numId w:val="0"/>
        </w:numPr>
        <w:ind w:left="720" w:hanging="720"/>
        <w:jc w:val="center"/>
        <w:rPr>
          <w:rFonts w:ascii="Verdana" w:hAnsi="Verdana"/>
          <w:caps w:val="0"/>
          <w:sz w:val="18"/>
          <w:szCs w:val="18"/>
        </w:rPr>
      </w:pPr>
      <w:bookmarkStart w:id="0" w:name="_Toc507471425"/>
      <w:bookmarkStart w:id="1" w:name="_Ref526592657"/>
      <w:bookmarkStart w:id="2" w:name="_Toc14163715"/>
      <w:bookmarkStart w:id="3" w:name="_Toc55482781"/>
      <w:bookmarkStart w:id="4" w:name="_Toc55482855"/>
      <w:r w:rsidRPr="00541015">
        <w:rPr>
          <w:rFonts w:ascii="Verdana" w:hAnsi="Verdana"/>
          <w:caps w:val="0"/>
          <w:sz w:val="18"/>
          <w:szCs w:val="18"/>
        </w:rPr>
        <w:t>Preamble</w:t>
      </w:r>
      <w:bookmarkEnd w:id="0"/>
      <w:bookmarkEnd w:id="1"/>
      <w:bookmarkEnd w:id="2"/>
      <w:bookmarkEnd w:id="3"/>
      <w:bookmarkEnd w:id="4"/>
    </w:p>
    <w:p w14:paraId="3A1FD8E2" w14:textId="77777777" w:rsidR="00131023" w:rsidRPr="004B220B" w:rsidRDefault="004B220B" w:rsidP="004B220B">
      <w:pPr>
        <w:tabs>
          <w:tab w:val="clear" w:pos="720"/>
          <w:tab w:val="left" w:pos="0"/>
        </w:tabs>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Signatories</w:t>
      </w:r>
      <w:r>
        <w:rPr>
          <w:rStyle w:val="FootnoteReference"/>
          <w:rFonts w:ascii="Verdana" w:hAnsi="Verdana"/>
          <w:spacing w:val="-2"/>
          <w:sz w:val="18"/>
          <w:szCs w:val="18"/>
        </w:rPr>
        <w:footnoteReference w:id="2"/>
      </w:r>
      <w:r w:rsidR="00131023" w:rsidRPr="004B220B">
        <w:rPr>
          <w:rFonts w:ascii="Verdana" w:hAnsi="Verdana"/>
          <w:spacing w:val="-2"/>
          <w:sz w:val="18"/>
          <w:szCs w:val="18"/>
        </w:rPr>
        <w:t xml:space="preserve"> to the Agreement on Trade in Civil Aircraft, hereinafter referred to as "this Agreement";</w:t>
      </w:r>
    </w:p>
    <w:p w14:paraId="72D039FA" w14:textId="77777777" w:rsidR="00131023" w:rsidRPr="004B220B" w:rsidRDefault="00131023">
      <w:pPr>
        <w:rPr>
          <w:rFonts w:ascii="Verdana" w:hAnsi="Verdana"/>
          <w:spacing w:val="-2"/>
          <w:sz w:val="18"/>
          <w:szCs w:val="18"/>
        </w:rPr>
      </w:pPr>
    </w:p>
    <w:p w14:paraId="394D30E5" w14:textId="77777777" w:rsidR="00131023" w:rsidRPr="004B220B" w:rsidRDefault="00131023">
      <w:pPr>
        <w:rPr>
          <w:rFonts w:ascii="Verdana" w:hAnsi="Verdana"/>
          <w:spacing w:val="-2"/>
          <w:sz w:val="18"/>
          <w:szCs w:val="18"/>
        </w:rPr>
      </w:pPr>
    </w:p>
    <w:p w14:paraId="61598B72" w14:textId="77777777" w:rsidR="00131023" w:rsidRPr="004B220B" w:rsidRDefault="004B220B" w:rsidP="004B220B">
      <w:pPr>
        <w:tabs>
          <w:tab w:val="clear" w:pos="720"/>
          <w:tab w:val="left" w:pos="0"/>
        </w:tabs>
        <w:rPr>
          <w:rFonts w:ascii="Verdana" w:hAnsi="Verdana"/>
          <w:spacing w:val="-2"/>
          <w:sz w:val="18"/>
          <w:szCs w:val="18"/>
        </w:rPr>
      </w:pPr>
      <w:r>
        <w:rPr>
          <w:rFonts w:ascii="Verdana" w:hAnsi="Verdana"/>
          <w:i/>
          <w:spacing w:val="-2"/>
          <w:sz w:val="18"/>
          <w:szCs w:val="18"/>
        </w:rPr>
        <w:tab/>
      </w:r>
      <w:r w:rsidR="00131023" w:rsidRPr="00541015">
        <w:rPr>
          <w:rFonts w:ascii="Verdana" w:hAnsi="Verdana"/>
          <w:i/>
          <w:spacing w:val="-2"/>
          <w:sz w:val="18"/>
          <w:szCs w:val="18"/>
        </w:rPr>
        <w:t>Noting</w:t>
      </w:r>
      <w:r w:rsidR="00131023" w:rsidRPr="004B220B">
        <w:rPr>
          <w:rFonts w:ascii="Verdana" w:hAnsi="Verdana"/>
          <w:i/>
          <w:spacing w:val="-2"/>
          <w:sz w:val="18"/>
          <w:szCs w:val="18"/>
        </w:rPr>
        <w:t xml:space="preserve"> </w:t>
      </w:r>
      <w:r w:rsidR="00131023" w:rsidRPr="004B220B">
        <w:rPr>
          <w:rFonts w:ascii="Verdana" w:hAnsi="Verdana"/>
          <w:spacing w:val="-2"/>
          <w:sz w:val="18"/>
          <w:szCs w:val="18"/>
        </w:rPr>
        <w:t>that Ministers on 12</w:t>
      </w:r>
      <w:r w:rsidRPr="004B220B">
        <w:rPr>
          <w:rFonts w:ascii="Verdana" w:hAnsi="Verdana"/>
          <w:spacing w:val="-2"/>
          <w:sz w:val="18"/>
          <w:szCs w:val="18"/>
        </w:rPr>
        <w:noBreakHyphen/>
      </w:r>
      <w:r w:rsidR="00131023" w:rsidRPr="004B220B">
        <w:rPr>
          <w:rFonts w:ascii="Verdana" w:hAnsi="Verdana"/>
          <w:spacing w:val="-2"/>
          <w:sz w:val="18"/>
          <w:szCs w:val="18"/>
        </w:rPr>
        <w:t>1</w:t>
      </w:r>
      <w:r w:rsidRPr="004B220B">
        <w:rPr>
          <w:rFonts w:ascii="Verdana" w:hAnsi="Verdana"/>
          <w:spacing w:val="-2"/>
          <w:sz w:val="18"/>
          <w:szCs w:val="18"/>
        </w:rPr>
        <w:t>4 September 1</w:t>
      </w:r>
      <w:r w:rsidR="00131023" w:rsidRPr="004B220B">
        <w:rPr>
          <w:rFonts w:ascii="Verdana" w:hAnsi="Verdana"/>
          <w:spacing w:val="-2"/>
          <w:sz w:val="18"/>
          <w:szCs w:val="18"/>
        </w:rPr>
        <w:t>973 agreed the Tokyo Round of Multilateral Trade Negotiations should achieve the expansion and ever</w:t>
      </w:r>
      <w:r w:rsidRPr="004B220B">
        <w:rPr>
          <w:rFonts w:ascii="Verdana" w:hAnsi="Verdana"/>
          <w:spacing w:val="-2"/>
          <w:sz w:val="18"/>
          <w:szCs w:val="18"/>
        </w:rPr>
        <w:noBreakHyphen/>
      </w:r>
      <w:r w:rsidR="00131023" w:rsidRPr="004B220B">
        <w:rPr>
          <w:rFonts w:ascii="Verdana" w:hAnsi="Verdana"/>
          <w:spacing w:val="-2"/>
          <w:sz w:val="18"/>
          <w:szCs w:val="18"/>
        </w:rPr>
        <w:t xml:space="preserve">greater liberalization of world trade through, </w:t>
      </w:r>
      <w:r w:rsidR="00131023" w:rsidRPr="004B220B">
        <w:rPr>
          <w:rFonts w:ascii="Verdana" w:hAnsi="Verdana"/>
          <w:i/>
          <w:spacing w:val="-2"/>
          <w:sz w:val="18"/>
          <w:szCs w:val="18"/>
        </w:rPr>
        <w:t>inter alia</w:t>
      </w:r>
      <w:r w:rsidR="00131023" w:rsidRPr="004B220B">
        <w:rPr>
          <w:rFonts w:ascii="Verdana" w:hAnsi="Verdana"/>
          <w:spacing w:val="-2"/>
          <w:sz w:val="18"/>
          <w:szCs w:val="18"/>
        </w:rPr>
        <w:t>, the progressive dismantling of obstacles to trade and the improvement of the international framework for the conduct of world trade;</w:t>
      </w:r>
    </w:p>
    <w:p w14:paraId="43476E7A" w14:textId="77777777" w:rsidR="00131023" w:rsidRPr="004B220B" w:rsidRDefault="00131023">
      <w:pPr>
        <w:rPr>
          <w:rFonts w:ascii="Verdana" w:hAnsi="Verdana"/>
          <w:spacing w:val="-2"/>
          <w:sz w:val="18"/>
          <w:szCs w:val="18"/>
        </w:rPr>
      </w:pPr>
    </w:p>
    <w:p w14:paraId="266624E6"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Desiring</w:t>
      </w:r>
      <w:r w:rsidRPr="004B220B">
        <w:rPr>
          <w:rFonts w:ascii="Verdana" w:hAnsi="Verdana"/>
          <w:i/>
          <w:spacing w:val="-2"/>
          <w:sz w:val="18"/>
          <w:szCs w:val="18"/>
        </w:rPr>
        <w:t xml:space="preserve"> </w:t>
      </w:r>
      <w:r w:rsidRPr="004B220B">
        <w:rPr>
          <w:rFonts w:ascii="Verdana" w:hAnsi="Verdana"/>
          <w:spacing w:val="-2"/>
          <w:sz w:val="18"/>
          <w:szCs w:val="18"/>
        </w:rPr>
        <w:t>to achieve maximum freedom of world trade in civil aircraft, parts and related equipment, including elimination of duties, and to the fullest extent possible, the reduction or elimination of trade restricting or distorting effects;</w:t>
      </w:r>
    </w:p>
    <w:p w14:paraId="37A25895" w14:textId="77777777" w:rsidR="00131023" w:rsidRPr="004B220B" w:rsidRDefault="00131023">
      <w:pPr>
        <w:rPr>
          <w:rFonts w:ascii="Verdana" w:hAnsi="Verdana"/>
          <w:spacing w:val="-2"/>
          <w:sz w:val="18"/>
          <w:szCs w:val="18"/>
        </w:rPr>
      </w:pPr>
    </w:p>
    <w:p w14:paraId="6A2D1B7A"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Desiring</w:t>
      </w:r>
      <w:r w:rsidRPr="004B220B">
        <w:rPr>
          <w:rFonts w:ascii="Verdana" w:hAnsi="Verdana"/>
          <w:spacing w:val="-2"/>
          <w:sz w:val="18"/>
          <w:szCs w:val="18"/>
        </w:rPr>
        <w:t xml:space="preserve"> to encourage the continued technological development of the aeronautical industry on a world</w:t>
      </w:r>
      <w:r w:rsidR="004B220B" w:rsidRPr="004B220B">
        <w:rPr>
          <w:rFonts w:ascii="Verdana" w:hAnsi="Verdana"/>
          <w:spacing w:val="-2"/>
          <w:sz w:val="18"/>
          <w:szCs w:val="18"/>
        </w:rPr>
        <w:noBreakHyphen/>
      </w:r>
      <w:r w:rsidRPr="004B220B">
        <w:rPr>
          <w:rFonts w:ascii="Verdana" w:hAnsi="Verdana"/>
          <w:spacing w:val="-2"/>
          <w:sz w:val="18"/>
          <w:szCs w:val="18"/>
        </w:rPr>
        <w:t>wide basis;</w:t>
      </w:r>
    </w:p>
    <w:p w14:paraId="5F83FEDF" w14:textId="77777777" w:rsidR="00131023" w:rsidRPr="004B220B" w:rsidRDefault="00131023">
      <w:pPr>
        <w:rPr>
          <w:rFonts w:ascii="Verdana" w:hAnsi="Verdana"/>
          <w:spacing w:val="-2"/>
          <w:sz w:val="18"/>
          <w:szCs w:val="18"/>
        </w:rPr>
      </w:pPr>
    </w:p>
    <w:p w14:paraId="65D58BE6" w14:textId="77777777" w:rsidR="00131023" w:rsidRPr="004B220B" w:rsidRDefault="00131023" w:rsidP="004B220B">
      <w:pPr>
        <w:tabs>
          <w:tab w:val="clear" w:pos="720"/>
          <w:tab w:val="left" w:pos="0"/>
        </w:tabs>
        <w:rPr>
          <w:rFonts w:ascii="Verdana" w:hAnsi="Verdana"/>
          <w:spacing w:val="-2"/>
          <w:sz w:val="18"/>
          <w:szCs w:val="18"/>
        </w:rPr>
      </w:pPr>
      <w:r w:rsidRPr="00091254">
        <w:rPr>
          <w:rFonts w:ascii="Verdana" w:hAnsi="Verdana"/>
          <w:iCs/>
          <w:spacing w:val="-2"/>
          <w:sz w:val="18"/>
          <w:szCs w:val="18"/>
        </w:rPr>
        <w:tab/>
      </w:r>
      <w:r w:rsidRPr="00541015">
        <w:rPr>
          <w:rFonts w:ascii="Verdana" w:hAnsi="Verdana"/>
          <w:i/>
          <w:spacing w:val="-2"/>
          <w:sz w:val="18"/>
          <w:szCs w:val="18"/>
        </w:rPr>
        <w:t>Desiring</w:t>
      </w:r>
      <w:r w:rsidRPr="004B220B">
        <w:rPr>
          <w:rFonts w:ascii="Verdana" w:hAnsi="Verdana"/>
          <w:i/>
          <w:spacing w:val="-2"/>
          <w:sz w:val="18"/>
          <w:szCs w:val="18"/>
        </w:rPr>
        <w:t xml:space="preserve"> </w:t>
      </w:r>
      <w:r w:rsidRPr="004B220B">
        <w:rPr>
          <w:rFonts w:ascii="Verdana" w:hAnsi="Verdana"/>
          <w:spacing w:val="-2"/>
          <w:sz w:val="18"/>
          <w:szCs w:val="18"/>
        </w:rPr>
        <w:t>to provide fair and equal competitive opportunities for their civil aircraft activities and for their producers to participate in the expansion of the world civil aircraft market;</w:t>
      </w:r>
    </w:p>
    <w:p w14:paraId="4C64DD0E" w14:textId="77777777" w:rsidR="00131023" w:rsidRPr="004B220B" w:rsidRDefault="00131023">
      <w:pPr>
        <w:rPr>
          <w:rFonts w:ascii="Verdana" w:hAnsi="Verdana"/>
          <w:spacing w:val="-2"/>
          <w:sz w:val="18"/>
          <w:szCs w:val="18"/>
        </w:rPr>
      </w:pPr>
    </w:p>
    <w:p w14:paraId="54814E82"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 xml:space="preserve">Being mindful </w:t>
      </w:r>
      <w:r w:rsidRPr="004B220B">
        <w:rPr>
          <w:rFonts w:ascii="Verdana" w:hAnsi="Verdana"/>
          <w:spacing w:val="-2"/>
          <w:sz w:val="18"/>
          <w:szCs w:val="18"/>
        </w:rPr>
        <w:t>of the importance in the civil aircraft sector of their overall mutual economic and trade interests;</w:t>
      </w:r>
    </w:p>
    <w:p w14:paraId="7FADA4B1" w14:textId="77777777" w:rsidR="00131023" w:rsidRPr="004B220B" w:rsidRDefault="00131023">
      <w:pPr>
        <w:rPr>
          <w:rFonts w:ascii="Verdana" w:hAnsi="Verdana"/>
          <w:spacing w:val="-2"/>
          <w:sz w:val="18"/>
          <w:szCs w:val="18"/>
        </w:rPr>
      </w:pPr>
    </w:p>
    <w:p w14:paraId="439427D7"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Recognizing</w:t>
      </w:r>
      <w:r w:rsidRPr="004B220B">
        <w:rPr>
          <w:rFonts w:ascii="Verdana" w:hAnsi="Verdana"/>
          <w:i/>
          <w:spacing w:val="-2"/>
          <w:sz w:val="18"/>
          <w:szCs w:val="18"/>
        </w:rPr>
        <w:t xml:space="preserve"> </w:t>
      </w:r>
      <w:r w:rsidRPr="004B220B">
        <w:rPr>
          <w:rFonts w:ascii="Verdana" w:hAnsi="Verdana"/>
          <w:spacing w:val="-2"/>
          <w:sz w:val="18"/>
          <w:szCs w:val="18"/>
        </w:rPr>
        <w:t>that many Signatories view the aircraft sector as a particularly important component of economic and industrial policy;</w:t>
      </w:r>
    </w:p>
    <w:p w14:paraId="25C94198" w14:textId="77777777" w:rsidR="00131023" w:rsidRPr="004B220B" w:rsidRDefault="00131023">
      <w:pPr>
        <w:rPr>
          <w:rFonts w:ascii="Verdana" w:hAnsi="Verdana"/>
          <w:spacing w:val="-2"/>
          <w:sz w:val="18"/>
          <w:szCs w:val="18"/>
        </w:rPr>
      </w:pPr>
    </w:p>
    <w:p w14:paraId="34E61992"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Seeking</w:t>
      </w:r>
      <w:r w:rsidRPr="004B220B">
        <w:rPr>
          <w:rFonts w:ascii="Verdana" w:hAnsi="Verdana"/>
          <w:i/>
          <w:spacing w:val="-2"/>
          <w:sz w:val="18"/>
          <w:szCs w:val="18"/>
        </w:rPr>
        <w:t xml:space="preserve"> </w:t>
      </w:r>
      <w:r w:rsidRPr="004B220B">
        <w:rPr>
          <w:rFonts w:ascii="Verdana" w:hAnsi="Verdana"/>
          <w:spacing w:val="-2"/>
          <w:sz w:val="18"/>
          <w:szCs w:val="18"/>
        </w:rPr>
        <w:t>to eliminate adverse effects on trade in civil aircraft resulting from governmental support in civil aircraft development, production, and marketing while recognizing that such governmental support, of itself, would not be deemed a distortion of trade;</w:t>
      </w:r>
    </w:p>
    <w:p w14:paraId="7A6FB619" w14:textId="77777777" w:rsidR="00131023" w:rsidRPr="004B220B" w:rsidRDefault="00131023">
      <w:pPr>
        <w:rPr>
          <w:rFonts w:ascii="Verdana" w:hAnsi="Verdana"/>
          <w:spacing w:val="-2"/>
          <w:sz w:val="18"/>
          <w:szCs w:val="18"/>
        </w:rPr>
      </w:pPr>
    </w:p>
    <w:p w14:paraId="2AA9E8E6"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Desiring</w:t>
      </w:r>
      <w:r w:rsidRPr="004B220B">
        <w:rPr>
          <w:rFonts w:ascii="Verdana" w:hAnsi="Verdana"/>
          <w:i/>
          <w:spacing w:val="-2"/>
          <w:sz w:val="18"/>
          <w:szCs w:val="18"/>
        </w:rPr>
        <w:t xml:space="preserve"> </w:t>
      </w:r>
      <w:r w:rsidRPr="004B220B">
        <w:rPr>
          <w:rFonts w:ascii="Verdana" w:hAnsi="Verdana"/>
          <w:spacing w:val="-2"/>
          <w:sz w:val="18"/>
          <w:szCs w:val="18"/>
        </w:rPr>
        <w:t>that their civil aircraft activities operate on a commercially competitive basis, and recognizing that government</w:t>
      </w:r>
      <w:r w:rsidR="004B220B" w:rsidRPr="004B220B">
        <w:rPr>
          <w:rFonts w:ascii="Verdana" w:hAnsi="Verdana"/>
          <w:spacing w:val="-2"/>
          <w:sz w:val="18"/>
          <w:szCs w:val="18"/>
        </w:rPr>
        <w:noBreakHyphen/>
      </w:r>
      <w:r w:rsidRPr="004B220B">
        <w:rPr>
          <w:rFonts w:ascii="Verdana" w:hAnsi="Verdana"/>
          <w:spacing w:val="-2"/>
          <w:sz w:val="18"/>
          <w:szCs w:val="18"/>
        </w:rPr>
        <w:t>industry relationships differ widely among them;</w:t>
      </w:r>
    </w:p>
    <w:p w14:paraId="5358974B" w14:textId="77777777" w:rsidR="00131023" w:rsidRPr="004B220B" w:rsidRDefault="00131023">
      <w:pPr>
        <w:rPr>
          <w:rFonts w:ascii="Verdana" w:hAnsi="Verdana"/>
          <w:spacing w:val="-2"/>
          <w:sz w:val="18"/>
          <w:szCs w:val="18"/>
        </w:rPr>
      </w:pPr>
    </w:p>
    <w:p w14:paraId="08B10CFD"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Recognizing</w:t>
      </w:r>
      <w:r w:rsidRPr="004B220B">
        <w:rPr>
          <w:rFonts w:ascii="Verdana" w:hAnsi="Verdana"/>
          <w:i/>
          <w:spacing w:val="-2"/>
          <w:sz w:val="18"/>
          <w:szCs w:val="18"/>
        </w:rPr>
        <w:t xml:space="preserve"> </w:t>
      </w:r>
      <w:r w:rsidRPr="004B220B">
        <w:rPr>
          <w:rFonts w:ascii="Verdana" w:hAnsi="Verdana"/>
          <w:spacing w:val="-2"/>
          <w:sz w:val="18"/>
          <w:szCs w:val="18"/>
        </w:rPr>
        <w:t>their obligations and rights under the General Agreement on Tariffs and Trade, hereinafter referred to as "the GATT", and under other multilateral agreements negotiated under the auspices of the GATT;</w:t>
      </w:r>
    </w:p>
    <w:p w14:paraId="0B4BF93D" w14:textId="77777777" w:rsidR="00131023" w:rsidRPr="004B220B" w:rsidRDefault="00131023">
      <w:pPr>
        <w:rPr>
          <w:rFonts w:ascii="Verdana" w:hAnsi="Verdana"/>
          <w:i/>
          <w:spacing w:val="-2"/>
          <w:sz w:val="18"/>
          <w:szCs w:val="18"/>
        </w:rPr>
      </w:pPr>
    </w:p>
    <w:p w14:paraId="7CA55CE4"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Recognizing</w:t>
      </w:r>
      <w:r w:rsidRPr="004B220B">
        <w:rPr>
          <w:rFonts w:ascii="Verdana" w:hAnsi="Verdana"/>
          <w:i/>
          <w:spacing w:val="-2"/>
          <w:sz w:val="18"/>
          <w:szCs w:val="18"/>
        </w:rPr>
        <w:t xml:space="preserve"> </w:t>
      </w:r>
      <w:r w:rsidRPr="004B220B">
        <w:rPr>
          <w:rFonts w:ascii="Verdana" w:hAnsi="Verdana"/>
          <w:spacing w:val="-2"/>
          <w:sz w:val="18"/>
          <w:szCs w:val="18"/>
        </w:rPr>
        <w:t>the need to provide for international notification, consultation, surveillance and dispute settlement procedures with a view to ensuring a fair, prompt and effective enforcement of the provisions of this Agreement and to maintain the balance of rights and obligations among them;</w:t>
      </w:r>
    </w:p>
    <w:p w14:paraId="6EE99ED2" w14:textId="77777777" w:rsidR="00131023" w:rsidRPr="004B220B" w:rsidRDefault="00131023">
      <w:pPr>
        <w:rPr>
          <w:rFonts w:ascii="Verdana" w:hAnsi="Verdana"/>
          <w:spacing w:val="-2"/>
          <w:sz w:val="18"/>
          <w:szCs w:val="18"/>
        </w:rPr>
      </w:pPr>
    </w:p>
    <w:p w14:paraId="137ED235"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Desiring</w:t>
      </w:r>
      <w:r w:rsidRPr="004B220B">
        <w:rPr>
          <w:rFonts w:ascii="Verdana" w:hAnsi="Verdana"/>
          <w:i/>
          <w:spacing w:val="-2"/>
          <w:sz w:val="18"/>
          <w:szCs w:val="18"/>
        </w:rPr>
        <w:t xml:space="preserve"> </w:t>
      </w:r>
      <w:r w:rsidRPr="004B220B">
        <w:rPr>
          <w:rFonts w:ascii="Verdana" w:hAnsi="Verdana"/>
          <w:spacing w:val="-2"/>
          <w:sz w:val="18"/>
          <w:szCs w:val="18"/>
        </w:rPr>
        <w:t>to establish an international framework governing conduct of trade in civil aircraft;</w:t>
      </w:r>
    </w:p>
    <w:p w14:paraId="0352EEBC" w14:textId="77777777" w:rsidR="00131023" w:rsidRPr="004B220B" w:rsidRDefault="00131023">
      <w:pPr>
        <w:rPr>
          <w:rFonts w:ascii="Verdana" w:hAnsi="Verdana"/>
          <w:spacing w:val="-2"/>
          <w:sz w:val="18"/>
          <w:szCs w:val="18"/>
        </w:rPr>
      </w:pPr>
    </w:p>
    <w:p w14:paraId="1F9D4D9C" w14:textId="77777777" w:rsidR="00131023" w:rsidRPr="004B220B" w:rsidRDefault="00131023" w:rsidP="004B220B">
      <w:pPr>
        <w:tabs>
          <w:tab w:val="clear" w:pos="720"/>
          <w:tab w:val="left" w:pos="0"/>
        </w:tabs>
        <w:rPr>
          <w:rFonts w:ascii="Verdana" w:hAnsi="Verdana"/>
          <w:spacing w:val="-2"/>
          <w:sz w:val="18"/>
          <w:szCs w:val="18"/>
        </w:rPr>
      </w:pPr>
      <w:r w:rsidRPr="004B220B">
        <w:rPr>
          <w:rFonts w:ascii="Verdana" w:hAnsi="Verdana"/>
          <w:i/>
          <w:spacing w:val="-2"/>
          <w:sz w:val="18"/>
          <w:szCs w:val="18"/>
        </w:rPr>
        <w:tab/>
      </w:r>
      <w:r w:rsidRPr="00541015">
        <w:rPr>
          <w:rFonts w:ascii="Verdana" w:hAnsi="Verdana"/>
          <w:i/>
          <w:spacing w:val="-2"/>
          <w:sz w:val="18"/>
          <w:szCs w:val="18"/>
        </w:rPr>
        <w:t>Hereby agree</w:t>
      </w:r>
      <w:r w:rsidRPr="004B220B">
        <w:rPr>
          <w:rFonts w:ascii="Verdana" w:hAnsi="Verdana"/>
          <w:i/>
          <w:spacing w:val="-2"/>
          <w:sz w:val="18"/>
          <w:szCs w:val="18"/>
        </w:rPr>
        <w:t xml:space="preserve"> </w:t>
      </w:r>
      <w:r w:rsidRPr="004B220B">
        <w:rPr>
          <w:rFonts w:ascii="Verdana" w:hAnsi="Verdana"/>
          <w:spacing w:val="-2"/>
          <w:sz w:val="18"/>
          <w:szCs w:val="18"/>
        </w:rPr>
        <w:t>as follows:</w:t>
      </w:r>
    </w:p>
    <w:p w14:paraId="70B70CB3" w14:textId="77777777" w:rsidR="00131023" w:rsidRPr="004B220B" w:rsidRDefault="00131023">
      <w:pPr>
        <w:rPr>
          <w:rFonts w:ascii="Verdana" w:hAnsi="Verdana"/>
          <w:spacing w:val="-2"/>
          <w:sz w:val="18"/>
          <w:szCs w:val="18"/>
        </w:rPr>
      </w:pPr>
    </w:p>
    <w:p w14:paraId="6390C5F9" w14:textId="4407DFB6" w:rsidR="00541015" w:rsidRPr="00541015" w:rsidRDefault="00131023" w:rsidP="00541015">
      <w:pPr>
        <w:jc w:val="center"/>
        <w:rPr>
          <w:rFonts w:ascii="Verdana" w:hAnsi="Verdana"/>
          <w:b/>
          <w:i/>
          <w:spacing w:val="-2"/>
          <w:sz w:val="18"/>
          <w:szCs w:val="18"/>
        </w:rPr>
      </w:pPr>
      <w:r w:rsidRPr="00541015">
        <w:rPr>
          <w:rFonts w:ascii="Verdana" w:hAnsi="Verdana"/>
          <w:b/>
          <w:i/>
          <w:spacing w:val="-2"/>
          <w:sz w:val="18"/>
          <w:szCs w:val="18"/>
        </w:rPr>
        <w:t>Article 1</w:t>
      </w:r>
    </w:p>
    <w:p w14:paraId="396F1442" w14:textId="704D610B" w:rsidR="00131023" w:rsidRPr="00541015" w:rsidRDefault="00131023" w:rsidP="00541015">
      <w:pPr>
        <w:jc w:val="center"/>
        <w:rPr>
          <w:rFonts w:ascii="Verdana" w:hAnsi="Verdana"/>
          <w:bCs/>
          <w:i/>
          <w:spacing w:val="-2"/>
          <w:sz w:val="18"/>
          <w:szCs w:val="18"/>
        </w:rPr>
      </w:pPr>
      <w:r w:rsidRPr="00541015">
        <w:rPr>
          <w:rFonts w:ascii="Verdana" w:hAnsi="Verdana"/>
          <w:bCs/>
          <w:i/>
          <w:spacing w:val="-2"/>
          <w:sz w:val="18"/>
          <w:szCs w:val="18"/>
        </w:rPr>
        <w:t>Product Coverage</w:t>
      </w:r>
    </w:p>
    <w:p w14:paraId="7568EABC" w14:textId="77777777" w:rsidR="00131023" w:rsidRPr="004B220B" w:rsidRDefault="00131023">
      <w:pPr>
        <w:rPr>
          <w:rFonts w:ascii="Verdana" w:hAnsi="Verdana"/>
          <w:spacing w:val="-2"/>
          <w:sz w:val="18"/>
          <w:szCs w:val="18"/>
        </w:rPr>
      </w:pPr>
    </w:p>
    <w:p w14:paraId="5502286E" w14:textId="77777777" w:rsidR="00131023" w:rsidRPr="004B220B" w:rsidRDefault="00131023">
      <w:pPr>
        <w:rPr>
          <w:rFonts w:ascii="Verdana" w:hAnsi="Verdana"/>
          <w:spacing w:val="-2"/>
          <w:sz w:val="18"/>
          <w:szCs w:val="18"/>
        </w:rPr>
      </w:pPr>
      <w:r w:rsidRPr="004B220B">
        <w:rPr>
          <w:rFonts w:ascii="Verdana" w:hAnsi="Verdana"/>
          <w:spacing w:val="-2"/>
          <w:sz w:val="18"/>
          <w:szCs w:val="18"/>
        </w:rPr>
        <w:t>1.1</w:t>
      </w:r>
      <w:r w:rsidRPr="004B220B">
        <w:rPr>
          <w:rFonts w:ascii="Verdana" w:hAnsi="Verdana"/>
          <w:spacing w:val="-2"/>
          <w:sz w:val="18"/>
          <w:szCs w:val="18"/>
        </w:rPr>
        <w:tab/>
        <w:t>This Agreement applies to the following products:</w:t>
      </w:r>
    </w:p>
    <w:p w14:paraId="4ED5E0CC" w14:textId="77777777" w:rsidR="00131023" w:rsidRPr="004B220B" w:rsidRDefault="00131023">
      <w:pPr>
        <w:rPr>
          <w:rFonts w:ascii="Verdana" w:hAnsi="Verdana"/>
          <w:spacing w:val="-2"/>
          <w:sz w:val="18"/>
          <w:szCs w:val="18"/>
        </w:rPr>
      </w:pPr>
    </w:p>
    <w:p w14:paraId="7E1DCDF8" w14:textId="77777777" w:rsidR="00131023" w:rsidRPr="00541015" w:rsidRDefault="00131023">
      <w:pPr>
        <w:rPr>
          <w:rFonts w:ascii="Verdana" w:hAnsi="Verdana"/>
          <w:spacing w:val="-2"/>
          <w:sz w:val="18"/>
          <w:szCs w:val="18"/>
        </w:rPr>
      </w:pPr>
      <w:r w:rsidRPr="004B220B">
        <w:rPr>
          <w:rFonts w:ascii="Verdana" w:hAnsi="Verdana"/>
          <w:spacing w:val="-2"/>
          <w:sz w:val="18"/>
          <w:szCs w:val="18"/>
        </w:rPr>
        <w:tab/>
      </w:r>
      <w:r w:rsidRPr="00541015">
        <w:rPr>
          <w:rFonts w:ascii="Verdana" w:hAnsi="Verdana"/>
          <w:spacing w:val="-2"/>
          <w:sz w:val="18"/>
          <w:szCs w:val="18"/>
        </w:rPr>
        <w:t>(a)</w:t>
      </w:r>
      <w:r w:rsidRPr="00541015">
        <w:rPr>
          <w:rFonts w:ascii="Verdana" w:hAnsi="Verdana"/>
          <w:spacing w:val="-2"/>
          <w:sz w:val="18"/>
          <w:szCs w:val="18"/>
        </w:rPr>
        <w:tab/>
        <w:t>all civil aircraft,</w:t>
      </w:r>
    </w:p>
    <w:p w14:paraId="58739775" w14:textId="77777777" w:rsidR="00091254" w:rsidRPr="00541015" w:rsidRDefault="00091254">
      <w:pPr>
        <w:rPr>
          <w:rFonts w:ascii="Verdana" w:hAnsi="Verdana"/>
          <w:spacing w:val="-2"/>
          <w:sz w:val="18"/>
          <w:szCs w:val="18"/>
        </w:rPr>
      </w:pPr>
    </w:p>
    <w:p w14:paraId="658640CA" w14:textId="77777777" w:rsidR="00131023" w:rsidRPr="00541015" w:rsidRDefault="00131023">
      <w:pPr>
        <w:rPr>
          <w:rFonts w:ascii="Verdana" w:hAnsi="Verdana"/>
          <w:spacing w:val="-2"/>
          <w:sz w:val="18"/>
          <w:szCs w:val="18"/>
        </w:rPr>
      </w:pPr>
      <w:r w:rsidRPr="00541015">
        <w:rPr>
          <w:rFonts w:ascii="Verdana" w:hAnsi="Verdana"/>
          <w:spacing w:val="-2"/>
          <w:sz w:val="18"/>
          <w:szCs w:val="18"/>
        </w:rPr>
        <w:tab/>
        <w:t>(b)</w:t>
      </w:r>
      <w:r w:rsidRPr="00541015">
        <w:rPr>
          <w:rFonts w:ascii="Verdana" w:hAnsi="Verdana"/>
          <w:spacing w:val="-2"/>
          <w:sz w:val="18"/>
          <w:szCs w:val="18"/>
        </w:rPr>
        <w:tab/>
        <w:t>all civil aircraft engines and their parts and components,</w:t>
      </w:r>
    </w:p>
    <w:p w14:paraId="6A7064B0" w14:textId="77777777" w:rsidR="00091254" w:rsidRPr="00541015" w:rsidRDefault="00091254">
      <w:pPr>
        <w:rPr>
          <w:rFonts w:ascii="Verdana" w:hAnsi="Verdana"/>
          <w:spacing w:val="-2"/>
          <w:sz w:val="18"/>
          <w:szCs w:val="18"/>
        </w:rPr>
      </w:pPr>
    </w:p>
    <w:p w14:paraId="74D3B5EF" w14:textId="77777777" w:rsidR="00131023" w:rsidRPr="00541015" w:rsidRDefault="00131023">
      <w:pPr>
        <w:rPr>
          <w:rFonts w:ascii="Verdana" w:hAnsi="Verdana"/>
          <w:spacing w:val="-2"/>
          <w:sz w:val="18"/>
          <w:szCs w:val="18"/>
        </w:rPr>
      </w:pPr>
      <w:r w:rsidRPr="00541015">
        <w:rPr>
          <w:rFonts w:ascii="Verdana" w:hAnsi="Verdana"/>
          <w:spacing w:val="-2"/>
          <w:sz w:val="18"/>
          <w:szCs w:val="18"/>
        </w:rPr>
        <w:tab/>
        <w:t>(c)</w:t>
      </w:r>
      <w:r w:rsidRPr="00541015">
        <w:rPr>
          <w:rFonts w:ascii="Verdana" w:hAnsi="Verdana"/>
          <w:spacing w:val="-2"/>
          <w:sz w:val="18"/>
          <w:szCs w:val="18"/>
        </w:rPr>
        <w:tab/>
        <w:t>all other parts, components, and sub</w:t>
      </w:r>
      <w:r w:rsidR="004B220B" w:rsidRPr="00541015">
        <w:rPr>
          <w:rFonts w:ascii="Verdana" w:hAnsi="Verdana"/>
          <w:spacing w:val="-2"/>
          <w:sz w:val="18"/>
          <w:szCs w:val="18"/>
        </w:rPr>
        <w:noBreakHyphen/>
      </w:r>
      <w:r w:rsidRPr="00541015">
        <w:rPr>
          <w:rFonts w:ascii="Verdana" w:hAnsi="Verdana"/>
          <w:spacing w:val="-2"/>
          <w:sz w:val="18"/>
          <w:szCs w:val="18"/>
        </w:rPr>
        <w:t>assemblies of civil aircraft,</w:t>
      </w:r>
    </w:p>
    <w:p w14:paraId="78F797A5" w14:textId="77777777" w:rsidR="00091254" w:rsidRPr="00541015" w:rsidRDefault="00091254">
      <w:pPr>
        <w:rPr>
          <w:rFonts w:ascii="Verdana" w:hAnsi="Verdana"/>
          <w:spacing w:val="-2"/>
          <w:sz w:val="18"/>
          <w:szCs w:val="18"/>
        </w:rPr>
      </w:pPr>
    </w:p>
    <w:p w14:paraId="4D817EAA" w14:textId="77777777" w:rsidR="00131023" w:rsidRPr="004B220B" w:rsidRDefault="00131023">
      <w:pPr>
        <w:rPr>
          <w:rFonts w:ascii="Verdana" w:hAnsi="Verdana"/>
          <w:spacing w:val="-2"/>
          <w:sz w:val="18"/>
          <w:szCs w:val="18"/>
        </w:rPr>
      </w:pPr>
      <w:r w:rsidRPr="00541015">
        <w:rPr>
          <w:rFonts w:ascii="Verdana" w:hAnsi="Verdana"/>
          <w:spacing w:val="-2"/>
          <w:sz w:val="18"/>
          <w:szCs w:val="18"/>
        </w:rPr>
        <w:tab/>
        <w:t>(d)</w:t>
      </w:r>
      <w:r w:rsidRPr="004B220B">
        <w:rPr>
          <w:rFonts w:ascii="Verdana" w:hAnsi="Verdana"/>
          <w:spacing w:val="-2"/>
          <w:sz w:val="18"/>
          <w:szCs w:val="18"/>
        </w:rPr>
        <w:tab/>
        <w:t>all ground flight simulators and their parts and components,</w:t>
      </w:r>
    </w:p>
    <w:p w14:paraId="7BE524FC" w14:textId="77777777" w:rsidR="00131023" w:rsidRPr="004B220B" w:rsidRDefault="00131023">
      <w:pPr>
        <w:rPr>
          <w:rFonts w:ascii="Verdana" w:hAnsi="Verdana"/>
          <w:spacing w:val="-2"/>
          <w:sz w:val="18"/>
          <w:szCs w:val="18"/>
        </w:rPr>
      </w:pPr>
    </w:p>
    <w:p w14:paraId="20C8C099" w14:textId="77777777" w:rsidR="004B220B" w:rsidRPr="004B220B" w:rsidRDefault="00811E19" w:rsidP="00811E19">
      <w:pPr>
        <w:tabs>
          <w:tab w:val="clear" w:pos="720"/>
          <w:tab w:val="left" w:pos="851"/>
        </w:tabs>
        <w:ind w:left="851" w:hanging="1440"/>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whether used as original or replacement equipment in the manufacture, repair, maintenance,</w:t>
      </w:r>
      <w:r>
        <w:rPr>
          <w:rFonts w:ascii="Verdana" w:hAnsi="Verdana"/>
          <w:spacing w:val="-2"/>
          <w:sz w:val="18"/>
          <w:szCs w:val="18"/>
        </w:rPr>
        <w:t xml:space="preserve"> </w:t>
      </w:r>
      <w:r w:rsidR="00131023" w:rsidRPr="004B220B">
        <w:rPr>
          <w:rFonts w:ascii="Verdana" w:hAnsi="Verdana"/>
          <w:spacing w:val="-2"/>
          <w:sz w:val="18"/>
          <w:szCs w:val="18"/>
        </w:rPr>
        <w:t>rebuilding, modification or conversion of civil aircraft.</w:t>
      </w:r>
    </w:p>
    <w:p w14:paraId="50917A88" w14:textId="77777777" w:rsidR="00131023" w:rsidRPr="004B220B" w:rsidRDefault="00131023" w:rsidP="00811E19">
      <w:pPr>
        <w:tabs>
          <w:tab w:val="clear" w:pos="720"/>
          <w:tab w:val="left" w:pos="851"/>
        </w:tabs>
        <w:ind w:left="851"/>
        <w:rPr>
          <w:rFonts w:ascii="Verdana" w:hAnsi="Verdana"/>
          <w:spacing w:val="-2"/>
          <w:sz w:val="18"/>
          <w:szCs w:val="18"/>
        </w:rPr>
      </w:pPr>
    </w:p>
    <w:p w14:paraId="7816A226" w14:textId="77777777" w:rsidR="00131023" w:rsidRPr="004B220B" w:rsidRDefault="00131023" w:rsidP="00811E19">
      <w:pPr>
        <w:tabs>
          <w:tab w:val="clear" w:pos="720"/>
          <w:tab w:val="left" w:pos="851"/>
        </w:tabs>
        <w:ind w:left="851" w:hanging="709"/>
        <w:rPr>
          <w:rFonts w:ascii="Verdana" w:hAnsi="Verdana"/>
          <w:spacing w:val="-2"/>
          <w:sz w:val="18"/>
          <w:szCs w:val="18"/>
        </w:rPr>
      </w:pPr>
      <w:r w:rsidRPr="004B220B">
        <w:rPr>
          <w:rFonts w:ascii="Verdana" w:hAnsi="Verdana"/>
          <w:spacing w:val="-2"/>
          <w:sz w:val="18"/>
          <w:szCs w:val="18"/>
        </w:rPr>
        <w:t>1.2</w:t>
      </w:r>
      <w:r w:rsidRPr="004B220B">
        <w:rPr>
          <w:rFonts w:ascii="Verdana" w:hAnsi="Verdana"/>
          <w:spacing w:val="-2"/>
          <w:sz w:val="18"/>
          <w:szCs w:val="18"/>
        </w:rPr>
        <w:tab/>
        <w:t>For the purposes of this Agreement "civil aircraft</w:t>
      </w:r>
      <w:r w:rsidRPr="00541015">
        <w:rPr>
          <w:rFonts w:ascii="Verdana" w:hAnsi="Verdana"/>
          <w:spacing w:val="-2"/>
          <w:sz w:val="18"/>
          <w:szCs w:val="18"/>
        </w:rPr>
        <w:t>" means (a) all aircraft other than military</w:t>
      </w:r>
      <w:r w:rsidR="00DF1B61" w:rsidRPr="00541015">
        <w:rPr>
          <w:rFonts w:ascii="Verdana" w:hAnsi="Verdana"/>
          <w:spacing w:val="-2"/>
          <w:sz w:val="18"/>
          <w:szCs w:val="18"/>
        </w:rPr>
        <w:t xml:space="preserve"> </w:t>
      </w:r>
      <w:r w:rsidRPr="00541015">
        <w:rPr>
          <w:rFonts w:ascii="Verdana" w:hAnsi="Verdana"/>
          <w:spacing w:val="-2"/>
          <w:sz w:val="18"/>
          <w:szCs w:val="18"/>
        </w:rPr>
        <w:t>aircraft and (b) all other products set out in Article</w:t>
      </w:r>
      <w:r w:rsidRPr="004B220B">
        <w:rPr>
          <w:rFonts w:ascii="Verdana" w:hAnsi="Verdana"/>
          <w:spacing w:val="-2"/>
          <w:sz w:val="18"/>
          <w:szCs w:val="18"/>
        </w:rPr>
        <w:t xml:space="preserve"> 1.1 above.</w:t>
      </w:r>
    </w:p>
    <w:p w14:paraId="1757777B" w14:textId="77777777" w:rsidR="00131023" w:rsidRPr="004B220B" w:rsidRDefault="00131023" w:rsidP="00811E19">
      <w:pPr>
        <w:tabs>
          <w:tab w:val="clear" w:pos="720"/>
          <w:tab w:val="left" w:pos="851"/>
        </w:tabs>
        <w:suppressAutoHyphens/>
        <w:ind w:left="851"/>
        <w:rPr>
          <w:rFonts w:ascii="Verdana" w:hAnsi="Verdana"/>
          <w:spacing w:val="-2"/>
          <w:sz w:val="18"/>
          <w:szCs w:val="18"/>
        </w:rPr>
      </w:pPr>
    </w:p>
    <w:p w14:paraId="1B22D7E8" w14:textId="22C19D66" w:rsidR="00541015" w:rsidRPr="00541015" w:rsidRDefault="00131023" w:rsidP="00541015">
      <w:pPr>
        <w:tabs>
          <w:tab w:val="clear" w:pos="720"/>
          <w:tab w:val="left" w:pos="851"/>
        </w:tabs>
        <w:jc w:val="center"/>
        <w:rPr>
          <w:rFonts w:ascii="Verdana" w:hAnsi="Verdana"/>
          <w:b/>
          <w:i/>
          <w:spacing w:val="-2"/>
          <w:sz w:val="18"/>
          <w:szCs w:val="18"/>
        </w:rPr>
      </w:pPr>
      <w:r w:rsidRPr="00541015">
        <w:rPr>
          <w:rFonts w:ascii="Verdana" w:hAnsi="Verdana"/>
          <w:b/>
          <w:i/>
          <w:spacing w:val="-2"/>
          <w:sz w:val="18"/>
          <w:szCs w:val="18"/>
        </w:rPr>
        <w:t>Article 2</w:t>
      </w:r>
    </w:p>
    <w:p w14:paraId="118F5DE9" w14:textId="078F2FA1" w:rsidR="00131023" w:rsidRPr="00541015" w:rsidRDefault="00131023" w:rsidP="00541015">
      <w:pPr>
        <w:tabs>
          <w:tab w:val="clear" w:pos="720"/>
          <w:tab w:val="left" w:pos="851"/>
        </w:tabs>
        <w:jc w:val="center"/>
        <w:rPr>
          <w:rFonts w:ascii="Verdana" w:hAnsi="Verdana"/>
          <w:bCs/>
          <w:i/>
          <w:spacing w:val="-2"/>
          <w:sz w:val="18"/>
          <w:szCs w:val="18"/>
        </w:rPr>
      </w:pPr>
      <w:r w:rsidRPr="00541015">
        <w:rPr>
          <w:rFonts w:ascii="Verdana" w:hAnsi="Verdana"/>
          <w:bCs/>
          <w:i/>
          <w:spacing w:val="-2"/>
          <w:sz w:val="18"/>
          <w:szCs w:val="18"/>
        </w:rPr>
        <w:t>Customs Duties and Other Charges</w:t>
      </w:r>
    </w:p>
    <w:p w14:paraId="44127E46" w14:textId="77777777" w:rsidR="00131023" w:rsidRPr="004B220B" w:rsidRDefault="00131023" w:rsidP="00811E19">
      <w:pPr>
        <w:tabs>
          <w:tab w:val="clear" w:pos="720"/>
          <w:tab w:val="left" w:pos="851"/>
        </w:tabs>
        <w:ind w:left="851"/>
        <w:rPr>
          <w:rFonts w:ascii="Verdana" w:hAnsi="Verdana"/>
          <w:spacing w:val="-2"/>
          <w:sz w:val="18"/>
          <w:szCs w:val="18"/>
        </w:rPr>
      </w:pPr>
    </w:p>
    <w:p w14:paraId="148319FA" w14:textId="77777777" w:rsidR="00131023" w:rsidRPr="004B220B" w:rsidRDefault="00131023" w:rsidP="00811E19">
      <w:pPr>
        <w:tabs>
          <w:tab w:val="clear" w:pos="720"/>
          <w:tab w:val="left" w:pos="851"/>
        </w:tabs>
        <w:rPr>
          <w:rFonts w:ascii="Verdana" w:hAnsi="Verdana"/>
          <w:spacing w:val="-2"/>
          <w:sz w:val="18"/>
          <w:szCs w:val="18"/>
        </w:rPr>
      </w:pPr>
      <w:r w:rsidRPr="004B220B">
        <w:rPr>
          <w:rFonts w:ascii="Verdana" w:hAnsi="Verdana"/>
          <w:spacing w:val="-2"/>
          <w:sz w:val="18"/>
          <w:szCs w:val="18"/>
        </w:rPr>
        <w:t>2.1</w:t>
      </w:r>
      <w:r w:rsidRPr="004B220B">
        <w:rPr>
          <w:rFonts w:ascii="Verdana" w:hAnsi="Verdana"/>
          <w:spacing w:val="-2"/>
          <w:sz w:val="18"/>
          <w:szCs w:val="18"/>
        </w:rPr>
        <w:tab/>
        <w:t>Signatories agree:</w:t>
      </w:r>
    </w:p>
    <w:p w14:paraId="0488376F" w14:textId="77777777" w:rsidR="00131023" w:rsidRPr="004B220B" w:rsidRDefault="00131023" w:rsidP="00811E19">
      <w:pPr>
        <w:tabs>
          <w:tab w:val="clear" w:pos="720"/>
          <w:tab w:val="left" w:pos="851"/>
        </w:tabs>
        <w:ind w:left="851"/>
        <w:rPr>
          <w:rFonts w:ascii="Verdana" w:hAnsi="Verdana"/>
          <w:spacing w:val="-2"/>
          <w:sz w:val="18"/>
          <w:szCs w:val="18"/>
        </w:rPr>
      </w:pPr>
    </w:p>
    <w:p w14:paraId="78C345DB" w14:textId="77777777" w:rsidR="00131023" w:rsidRPr="004B220B" w:rsidRDefault="00DF1B61" w:rsidP="00811E19">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2.1.1</w:t>
      </w:r>
      <w:r w:rsidR="00811E19">
        <w:rPr>
          <w:rFonts w:ascii="Verdana" w:hAnsi="Verdana"/>
          <w:spacing w:val="-2"/>
          <w:sz w:val="18"/>
          <w:szCs w:val="18"/>
        </w:rPr>
        <w:tab/>
      </w:r>
      <w:r w:rsidR="00131023" w:rsidRPr="004B220B">
        <w:rPr>
          <w:rFonts w:ascii="Verdana" w:hAnsi="Verdana"/>
          <w:spacing w:val="-2"/>
          <w:sz w:val="18"/>
          <w:szCs w:val="18"/>
        </w:rPr>
        <w:t xml:space="preserve">to eliminate by </w:t>
      </w:r>
      <w:r w:rsidR="004B220B" w:rsidRPr="004B220B">
        <w:rPr>
          <w:rFonts w:ascii="Verdana" w:hAnsi="Verdana"/>
          <w:spacing w:val="-2"/>
          <w:sz w:val="18"/>
          <w:szCs w:val="18"/>
        </w:rPr>
        <w:t>1 January 1</w:t>
      </w:r>
      <w:r w:rsidR="00131023" w:rsidRPr="004B220B">
        <w:rPr>
          <w:rFonts w:ascii="Verdana" w:hAnsi="Verdana"/>
          <w:spacing w:val="-2"/>
          <w:sz w:val="18"/>
          <w:szCs w:val="18"/>
        </w:rPr>
        <w:t>980, or by the date of entry into force of this Agreement, all customs duties and other charges</w:t>
      </w:r>
      <w:r>
        <w:rPr>
          <w:rStyle w:val="FootnoteReference"/>
          <w:rFonts w:ascii="Verdana" w:hAnsi="Verdana"/>
          <w:spacing w:val="-2"/>
          <w:sz w:val="18"/>
          <w:szCs w:val="18"/>
        </w:rPr>
        <w:footnoteReference w:id="3"/>
      </w:r>
      <w:r w:rsidR="00131023" w:rsidRPr="004B220B">
        <w:rPr>
          <w:rFonts w:ascii="Verdana" w:hAnsi="Verdana"/>
          <w:spacing w:val="-2"/>
          <w:sz w:val="18"/>
          <w:szCs w:val="18"/>
        </w:rPr>
        <w:t xml:space="preserve"> of any kind levied on, or in connection with, the importation of products, classified for customs purposes under their respective tariff headings listed in the Annex, if such products are for use in a civil aircraft and incorporation therein, in the course of its manufacture, repair, maintenance, rebuilding, modification or conversion;</w:t>
      </w:r>
    </w:p>
    <w:p w14:paraId="765BED06" w14:textId="77777777" w:rsidR="00131023" w:rsidRPr="004B220B" w:rsidRDefault="00131023" w:rsidP="00811E19">
      <w:pPr>
        <w:tabs>
          <w:tab w:val="clear" w:pos="720"/>
          <w:tab w:val="left" w:pos="851"/>
        </w:tabs>
        <w:ind w:left="851"/>
        <w:rPr>
          <w:rFonts w:ascii="Verdana" w:hAnsi="Verdana"/>
          <w:spacing w:val="-2"/>
          <w:sz w:val="18"/>
          <w:szCs w:val="18"/>
        </w:rPr>
      </w:pPr>
    </w:p>
    <w:p w14:paraId="3FA0F2CB" w14:textId="77777777" w:rsidR="00131023" w:rsidRPr="004B220B" w:rsidRDefault="00811E19" w:rsidP="00811E19">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2.1.2</w:t>
      </w:r>
      <w:r>
        <w:rPr>
          <w:rFonts w:ascii="Verdana" w:hAnsi="Verdana"/>
          <w:spacing w:val="-2"/>
          <w:sz w:val="18"/>
          <w:szCs w:val="18"/>
        </w:rPr>
        <w:tab/>
      </w:r>
      <w:r w:rsidR="00131023" w:rsidRPr="004B220B">
        <w:rPr>
          <w:rFonts w:ascii="Verdana" w:hAnsi="Verdana"/>
          <w:spacing w:val="-2"/>
          <w:sz w:val="18"/>
          <w:szCs w:val="18"/>
        </w:rPr>
        <w:t xml:space="preserve">to eliminate by </w:t>
      </w:r>
      <w:r w:rsidR="004B220B" w:rsidRPr="004B220B">
        <w:rPr>
          <w:rFonts w:ascii="Verdana" w:hAnsi="Verdana"/>
          <w:spacing w:val="-2"/>
          <w:sz w:val="18"/>
          <w:szCs w:val="18"/>
        </w:rPr>
        <w:t>1 January 1</w:t>
      </w:r>
      <w:r w:rsidR="00131023" w:rsidRPr="004B220B">
        <w:rPr>
          <w:rFonts w:ascii="Verdana" w:hAnsi="Verdana"/>
          <w:spacing w:val="-2"/>
          <w:sz w:val="18"/>
          <w:szCs w:val="18"/>
        </w:rPr>
        <w:t>980, or by the date of entry into force of this Agreement, all customs duties and other charges</w:t>
      </w:r>
      <w:r w:rsidR="00131023" w:rsidRPr="004B220B">
        <w:rPr>
          <w:rFonts w:ascii="Verdana" w:hAnsi="Verdana"/>
          <w:spacing w:val="-2"/>
          <w:sz w:val="18"/>
          <w:szCs w:val="18"/>
          <w:vertAlign w:val="superscript"/>
        </w:rPr>
        <w:t>1</w:t>
      </w:r>
      <w:r w:rsidR="00131023" w:rsidRPr="004B220B">
        <w:rPr>
          <w:rFonts w:ascii="Verdana" w:hAnsi="Verdana"/>
          <w:spacing w:val="-2"/>
          <w:sz w:val="18"/>
          <w:szCs w:val="18"/>
        </w:rPr>
        <w:t xml:space="preserve"> of any kind levied on repairs on civil aircraft;</w:t>
      </w:r>
    </w:p>
    <w:p w14:paraId="1C8F3A14" w14:textId="77777777" w:rsidR="00131023" w:rsidRPr="004B220B" w:rsidRDefault="00131023" w:rsidP="00811E19">
      <w:pPr>
        <w:tabs>
          <w:tab w:val="clear" w:pos="720"/>
          <w:tab w:val="left" w:pos="851"/>
        </w:tabs>
        <w:rPr>
          <w:rFonts w:ascii="Verdana" w:hAnsi="Verdana"/>
          <w:spacing w:val="-2"/>
          <w:sz w:val="18"/>
          <w:szCs w:val="18"/>
        </w:rPr>
      </w:pPr>
    </w:p>
    <w:p w14:paraId="3DB3CD0F" w14:textId="77777777" w:rsidR="00131023" w:rsidRPr="004B220B" w:rsidRDefault="00811E19" w:rsidP="00811E19">
      <w:pPr>
        <w:tabs>
          <w:tab w:val="clear" w:pos="720"/>
          <w:tab w:val="left" w:pos="851"/>
        </w:tabs>
        <w:ind w:left="1701" w:hanging="1570"/>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2.1.3</w:t>
      </w:r>
      <w:r>
        <w:rPr>
          <w:rFonts w:ascii="Verdana" w:hAnsi="Verdana"/>
          <w:spacing w:val="-2"/>
          <w:sz w:val="18"/>
          <w:szCs w:val="18"/>
        </w:rPr>
        <w:tab/>
      </w:r>
      <w:r w:rsidR="00131023" w:rsidRPr="004B220B">
        <w:rPr>
          <w:rFonts w:ascii="Verdana" w:hAnsi="Verdana"/>
          <w:spacing w:val="-2"/>
          <w:sz w:val="18"/>
          <w:szCs w:val="18"/>
        </w:rPr>
        <w:t xml:space="preserve">to incorporate in their respective GATT Schedules by </w:t>
      </w:r>
      <w:r w:rsidR="004B220B" w:rsidRPr="004B220B">
        <w:rPr>
          <w:rFonts w:ascii="Verdana" w:hAnsi="Verdana"/>
          <w:spacing w:val="-2"/>
          <w:sz w:val="18"/>
          <w:szCs w:val="18"/>
        </w:rPr>
        <w:t>1 January 1</w:t>
      </w:r>
      <w:r w:rsidR="00131023" w:rsidRPr="004B220B">
        <w:rPr>
          <w:rFonts w:ascii="Verdana" w:hAnsi="Verdana"/>
          <w:spacing w:val="-2"/>
          <w:sz w:val="18"/>
          <w:szCs w:val="18"/>
        </w:rPr>
        <w:t>980, or by the date of entry into force of this Agreement, duty</w:t>
      </w:r>
      <w:r w:rsidR="004B220B" w:rsidRPr="004B220B">
        <w:rPr>
          <w:rFonts w:ascii="Verdana" w:hAnsi="Verdana"/>
          <w:spacing w:val="-2"/>
          <w:sz w:val="18"/>
          <w:szCs w:val="18"/>
        </w:rPr>
        <w:noBreakHyphen/>
      </w:r>
      <w:r w:rsidR="00131023" w:rsidRPr="004B220B">
        <w:rPr>
          <w:rFonts w:ascii="Verdana" w:hAnsi="Verdana"/>
          <w:spacing w:val="-2"/>
          <w:sz w:val="18"/>
          <w:szCs w:val="18"/>
        </w:rPr>
        <w:t>free or duty</w:t>
      </w:r>
      <w:r w:rsidR="004B220B" w:rsidRPr="004B220B">
        <w:rPr>
          <w:rFonts w:ascii="Verdana" w:hAnsi="Verdana"/>
          <w:spacing w:val="-2"/>
          <w:sz w:val="18"/>
          <w:szCs w:val="18"/>
        </w:rPr>
        <w:noBreakHyphen/>
      </w:r>
      <w:r w:rsidR="00131023" w:rsidRPr="004B220B">
        <w:rPr>
          <w:rFonts w:ascii="Verdana" w:hAnsi="Verdana"/>
          <w:spacing w:val="-2"/>
          <w:sz w:val="18"/>
          <w:szCs w:val="18"/>
        </w:rPr>
        <w:t>exempt treatment for all products covered by Article 2.1.1 above and for all repairs covered by Article</w:t>
      </w:r>
      <w:r>
        <w:rPr>
          <w:rFonts w:ascii="Verdana" w:hAnsi="Verdana"/>
          <w:spacing w:val="-2"/>
          <w:sz w:val="18"/>
          <w:szCs w:val="18"/>
        </w:rPr>
        <w:t> </w:t>
      </w:r>
      <w:r w:rsidR="00131023" w:rsidRPr="004B220B">
        <w:rPr>
          <w:rFonts w:ascii="Verdana" w:hAnsi="Verdana"/>
          <w:spacing w:val="-2"/>
          <w:sz w:val="18"/>
          <w:szCs w:val="18"/>
        </w:rPr>
        <w:t>2.1.2 above.</w:t>
      </w:r>
    </w:p>
    <w:p w14:paraId="35CE9057" w14:textId="77777777" w:rsidR="00131023" w:rsidRPr="004B220B" w:rsidRDefault="00131023" w:rsidP="00811E19">
      <w:pPr>
        <w:tabs>
          <w:tab w:val="clear" w:pos="720"/>
          <w:tab w:val="left" w:pos="851"/>
        </w:tabs>
        <w:ind w:left="851"/>
        <w:rPr>
          <w:rFonts w:ascii="Verdana" w:hAnsi="Verdana"/>
          <w:spacing w:val="-2"/>
          <w:sz w:val="18"/>
          <w:szCs w:val="18"/>
        </w:rPr>
      </w:pPr>
    </w:p>
    <w:p w14:paraId="508435EB" w14:textId="77777777" w:rsidR="00131023" w:rsidRPr="004B220B" w:rsidRDefault="00131023" w:rsidP="00811E19">
      <w:pPr>
        <w:tabs>
          <w:tab w:val="clear" w:pos="720"/>
          <w:tab w:val="left" w:pos="0"/>
        </w:tabs>
        <w:ind w:left="851" w:hanging="851"/>
        <w:rPr>
          <w:rFonts w:ascii="Verdana" w:hAnsi="Verdana"/>
          <w:spacing w:val="-2"/>
          <w:sz w:val="18"/>
          <w:szCs w:val="18"/>
        </w:rPr>
      </w:pPr>
      <w:r w:rsidRPr="004B220B">
        <w:rPr>
          <w:rFonts w:ascii="Verdana" w:hAnsi="Verdana"/>
          <w:spacing w:val="-2"/>
          <w:sz w:val="18"/>
          <w:szCs w:val="18"/>
        </w:rPr>
        <w:t>2.2</w:t>
      </w:r>
      <w:r w:rsidR="00811E19">
        <w:rPr>
          <w:rFonts w:ascii="Verdana" w:hAnsi="Verdana"/>
          <w:spacing w:val="-2"/>
          <w:sz w:val="18"/>
          <w:szCs w:val="18"/>
        </w:rPr>
        <w:tab/>
      </w:r>
      <w:r w:rsidRPr="004B220B">
        <w:rPr>
          <w:rFonts w:ascii="Verdana" w:hAnsi="Verdana"/>
          <w:spacing w:val="-2"/>
          <w:sz w:val="18"/>
          <w:szCs w:val="18"/>
        </w:rPr>
        <w:t>Each Signatory shall</w:t>
      </w:r>
      <w:r w:rsidR="004B220B" w:rsidRPr="004B220B">
        <w:rPr>
          <w:rFonts w:ascii="Verdana" w:hAnsi="Verdana"/>
          <w:spacing w:val="-2"/>
          <w:sz w:val="18"/>
          <w:szCs w:val="18"/>
        </w:rPr>
        <w:t>: (</w:t>
      </w:r>
      <w:r w:rsidRPr="004B220B">
        <w:rPr>
          <w:rFonts w:ascii="Verdana" w:hAnsi="Verdana"/>
          <w:i/>
          <w:spacing w:val="-2"/>
          <w:sz w:val="18"/>
          <w:szCs w:val="18"/>
        </w:rPr>
        <w:t>a</w:t>
      </w:r>
      <w:r w:rsidRPr="004B220B">
        <w:rPr>
          <w:rFonts w:ascii="Verdana" w:hAnsi="Verdana"/>
          <w:spacing w:val="-2"/>
          <w:sz w:val="18"/>
          <w:szCs w:val="18"/>
        </w:rPr>
        <w:t>) adopt or adapt an end</w:t>
      </w:r>
      <w:r w:rsidR="004B220B" w:rsidRPr="004B220B">
        <w:rPr>
          <w:rFonts w:ascii="Verdana" w:hAnsi="Verdana"/>
          <w:spacing w:val="-2"/>
          <w:sz w:val="18"/>
          <w:szCs w:val="18"/>
        </w:rPr>
        <w:noBreakHyphen/>
      </w:r>
      <w:r w:rsidRPr="004B220B">
        <w:rPr>
          <w:rFonts w:ascii="Verdana" w:hAnsi="Verdana"/>
          <w:spacing w:val="-2"/>
          <w:sz w:val="18"/>
          <w:szCs w:val="18"/>
        </w:rPr>
        <w:t>use system of customs administration to</w:t>
      </w:r>
      <w:r w:rsidR="00811E19">
        <w:rPr>
          <w:rFonts w:ascii="Verdana" w:hAnsi="Verdana"/>
          <w:spacing w:val="-2"/>
          <w:sz w:val="18"/>
          <w:szCs w:val="18"/>
        </w:rPr>
        <w:t xml:space="preserve"> </w:t>
      </w:r>
      <w:r w:rsidRPr="004B220B">
        <w:rPr>
          <w:rFonts w:ascii="Verdana" w:hAnsi="Verdana"/>
          <w:spacing w:val="-2"/>
          <w:sz w:val="18"/>
          <w:szCs w:val="18"/>
        </w:rPr>
        <w:t>give effect</w:t>
      </w:r>
      <w:r w:rsidR="00811E19">
        <w:rPr>
          <w:rFonts w:ascii="Verdana" w:hAnsi="Verdana"/>
          <w:spacing w:val="-2"/>
          <w:sz w:val="18"/>
          <w:szCs w:val="18"/>
        </w:rPr>
        <w:t xml:space="preserve"> </w:t>
      </w:r>
      <w:r w:rsidRPr="004B220B">
        <w:rPr>
          <w:rFonts w:ascii="Verdana" w:hAnsi="Verdana"/>
          <w:spacing w:val="-2"/>
          <w:sz w:val="18"/>
          <w:szCs w:val="18"/>
        </w:rPr>
        <w:t>to its obligations under Article 2.1 above</w:t>
      </w:r>
      <w:r w:rsidR="004B220B" w:rsidRPr="004B220B">
        <w:rPr>
          <w:rFonts w:ascii="Verdana" w:hAnsi="Verdana"/>
          <w:spacing w:val="-2"/>
          <w:sz w:val="18"/>
          <w:szCs w:val="18"/>
        </w:rPr>
        <w:t>; (</w:t>
      </w:r>
      <w:r w:rsidRPr="004B220B">
        <w:rPr>
          <w:rFonts w:ascii="Verdana" w:hAnsi="Verdana"/>
          <w:i/>
          <w:spacing w:val="-2"/>
          <w:sz w:val="18"/>
          <w:szCs w:val="18"/>
        </w:rPr>
        <w:t>b</w:t>
      </w:r>
      <w:r w:rsidRPr="004B220B">
        <w:rPr>
          <w:rFonts w:ascii="Verdana" w:hAnsi="Verdana"/>
          <w:spacing w:val="-2"/>
          <w:sz w:val="18"/>
          <w:szCs w:val="18"/>
        </w:rPr>
        <w:t>) ensure that its end</w:t>
      </w:r>
      <w:r w:rsidR="004B220B" w:rsidRPr="004B220B">
        <w:rPr>
          <w:rFonts w:ascii="Verdana" w:hAnsi="Verdana"/>
          <w:spacing w:val="-2"/>
          <w:sz w:val="18"/>
          <w:szCs w:val="18"/>
        </w:rPr>
        <w:noBreakHyphen/>
      </w:r>
      <w:r w:rsidRPr="004B220B">
        <w:rPr>
          <w:rFonts w:ascii="Verdana" w:hAnsi="Verdana"/>
          <w:spacing w:val="-2"/>
          <w:sz w:val="18"/>
          <w:szCs w:val="18"/>
        </w:rPr>
        <w:t>use system provides duty</w:t>
      </w:r>
      <w:r w:rsidR="004B220B" w:rsidRPr="004B220B">
        <w:rPr>
          <w:rFonts w:ascii="Verdana" w:hAnsi="Verdana"/>
          <w:spacing w:val="-2"/>
          <w:sz w:val="18"/>
          <w:szCs w:val="18"/>
        </w:rPr>
        <w:noBreakHyphen/>
      </w:r>
      <w:r w:rsidRPr="004B220B">
        <w:rPr>
          <w:rFonts w:ascii="Verdana" w:hAnsi="Verdana"/>
          <w:spacing w:val="-2"/>
          <w:sz w:val="18"/>
          <w:szCs w:val="18"/>
        </w:rPr>
        <w:t>free or duty</w:t>
      </w:r>
      <w:r w:rsidR="004B220B" w:rsidRPr="004B220B">
        <w:rPr>
          <w:rFonts w:ascii="Verdana" w:hAnsi="Verdana"/>
          <w:spacing w:val="-2"/>
          <w:sz w:val="18"/>
          <w:szCs w:val="18"/>
        </w:rPr>
        <w:noBreakHyphen/>
      </w:r>
      <w:r w:rsidRPr="004B220B">
        <w:rPr>
          <w:rFonts w:ascii="Verdana" w:hAnsi="Verdana"/>
          <w:spacing w:val="-2"/>
          <w:sz w:val="18"/>
          <w:szCs w:val="18"/>
        </w:rPr>
        <w:t>exempt treatment that is comparable to the treatment provided by other Signatories and is not an impediment to trade</w:t>
      </w:r>
      <w:r w:rsidR="004B220B" w:rsidRPr="004B220B">
        <w:rPr>
          <w:rFonts w:ascii="Verdana" w:hAnsi="Verdana"/>
          <w:spacing w:val="-2"/>
          <w:sz w:val="18"/>
          <w:szCs w:val="18"/>
        </w:rPr>
        <w:t>; a</w:t>
      </w:r>
      <w:r w:rsidRPr="004B220B">
        <w:rPr>
          <w:rFonts w:ascii="Verdana" w:hAnsi="Verdana"/>
          <w:spacing w:val="-2"/>
          <w:sz w:val="18"/>
          <w:szCs w:val="18"/>
        </w:rPr>
        <w:t>nd (</w:t>
      </w:r>
      <w:r w:rsidRPr="004B220B">
        <w:rPr>
          <w:rFonts w:ascii="Verdana" w:hAnsi="Verdana"/>
          <w:i/>
          <w:spacing w:val="-2"/>
          <w:sz w:val="18"/>
          <w:szCs w:val="18"/>
        </w:rPr>
        <w:t>c</w:t>
      </w:r>
      <w:r w:rsidRPr="004B220B">
        <w:rPr>
          <w:rFonts w:ascii="Verdana" w:hAnsi="Verdana"/>
          <w:spacing w:val="-2"/>
          <w:sz w:val="18"/>
          <w:szCs w:val="18"/>
        </w:rPr>
        <w:t>) inform other Signatories of its procedures for administering the end</w:t>
      </w:r>
      <w:r w:rsidR="004B220B" w:rsidRPr="004B220B">
        <w:rPr>
          <w:rFonts w:ascii="Verdana" w:hAnsi="Verdana"/>
          <w:spacing w:val="-2"/>
          <w:sz w:val="18"/>
          <w:szCs w:val="18"/>
        </w:rPr>
        <w:noBreakHyphen/>
      </w:r>
      <w:r w:rsidRPr="004B220B">
        <w:rPr>
          <w:rFonts w:ascii="Verdana" w:hAnsi="Verdana"/>
          <w:spacing w:val="-2"/>
          <w:sz w:val="18"/>
          <w:szCs w:val="18"/>
        </w:rPr>
        <w:t>use system.</w:t>
      </w:r>
    </w:p>
    <w:p w14:paraId="7B1549D1" w14:textId="77777777" w:rsidR="00131023" w:rsidRPr="00541015" w:rsidRDefault="00131023" w:rsidP="00541015">
      <w:pPr>
        <w:tabs>
          <w:tab w:val="clear" w:pos="720"/>
          <w:tab w:val="left" w:pos="0"/>
          <w:tab w:val="left" w:pos="851"/>
        </w:tabs>
        <w:jc w:val="center"/>
        <w:rPr>
          <w:rFonts w:ascii="Verdana" w:hAnsi="Verdana"/>
          <w:i/>
          <w:spacing w:val="-2"/>
          <w:sz w:val="18"/>
          <w:szCs w:val="18"/>
        </w:rPr>
      </w:pPr>
    </w:p>
    <w:p w14:paraId="7CF6BDAA" w14:textId="13511881" w:rsidR="00541015" w:rsidRPr="00541015" w:rsidRDefault="00131023" w:rsidP="00541015">
      <w:pPr>
        <w:tabs>
          <w:tab w:val="clear" w:pos="720"/>
          <w:tab w:val="left" w:pos="0"/>
          <w:tab w:val="left" w:pos="851"/>
        </w:tabs>
        <w:jc w:val="center"/>
        <w:rPr>
          <w:rFonts w:ascii="Verdana" w:hAnsi="Verdana"/>
          <w:b/>
          <w:i/>
          <w:spacing w:val="-2"/>
          <w:sz w:val="18"/>
          <w:szCs w:val="18"/>
        </w:rPr>
      </w:pPr>
      <w:r w:rsidRPr="00541015">
        <w:rPr>
          <w:rFonts w:ascii="Verdana" w:hAnsi="Verdana"/>
          <w:b/>
          <w:i/>
          <w:spacing w:val="-2"/>
          <w:sz w:val="18"/>
          <w:szCs w:val="18"/>
        </w:rPr>
        <w:t>Article 3</w:t>
      </w:r>
    </w:p>
    <w:p w14:paraId="7ABDC1C5" w14:textId="78C01BC8" w:rsidR="00131023" w:rsidRPr="00541015" w:rsidRDefault="00DF1B61" w:rsidP="00541015">
      <w:pPr>
        <w:tabs>
          <w:tab w:val="clear" w:pos="720"/>
          <w:tab w:val="left" w:pos="0"/>
          <w:tab w:val="left" w:pos="851"/>
        </w:tabs>
        <w:jc w:val="center"/>
        <w:rPr>
          <w:rFonts w:ascii="Verdana" w:hAnsi="Verdana"/>
          <w:bCs/>
          <w:i/>
          <w:spacing w:val="-2"/>
          <w:sz w:val="18"/>
          <w:szCs w:val="18"/>
        </w:rPr>
      </w:pPr>
      <w:r w:rsidRPr="00541015">
        <w:rPr>
          <w:rFonts w:ascii="Verdana" w:hAnsi="Verdana"/>
          <w:bCs/>
          <w:i/>
          <w:spacing w:val="-2"/>
          <w:sz w:val="18"/>
          <w:szCs w:val="18"/>
        </w:rPr>
        <w:t>T</w:t>
      </w:r>
      <w:r w:rsidR="00131023" w:rsidRPr="00541015">
        <w:rPr>
          <w:rFonts w:ascii="Verdana" w:hAnsi="Verdana"/>
          <w:bCs/>
          <w:i/>
          <w:spacing w:val="-2"/>
          <w:sz w:val="18"/>
          <w:szCs w:val="18"/>
        </w:rPr>
        <w:t>echnical Barriers to Trade</w:t>
      </w:r>
    </w:p>
    <w:p w14:paraId="5CBFA3AB" w14:textId="77777777" w:rsidR="00131023" w:rsidRPr="004B220B" w:rsidRDefault="00131023" w:rsidP="00811E19">
      <w:pPr>
        <w:tabs>
          <w:tab w:val="clear" w:pos="720"/>
          <w:tab w:val="left" w:pos="0"/>
          <w:tab w:val="left" w:pos="851"/>
        </w:tabs>
        <w:rPr>
          <w:rFonts w:ascii="Verdana" w:hAnsi="Verdana"/>
          <w:spacing w:val="-2"/>
          <w:sz w:val="18"/>
          <w:szCs w:val="18"/>
        </w:rPr>
      </w:pPr>
    </w:p>
    <w:p w14:paraId="3EF6AFC3" w14:textId="77777777" w:rsidR="00131023" w:rsidRPr="004B220B" w:rsidRDefault="00131023" w:rsidP="00811E19">
      <w:pPr>
        <w:tabs>
          <w:tab w:val="clear" w:pos="720"/>
          <w:tab w:val="left" w:pos="0"/>
          <w:tab w:val="left" w:pos="851"/>
        </w:tabs>
        <w:ind w:left="851" w:hanging="851"/>
        <w:rPr>
          <w:rFonts w:ascii="Verdana" w:hAnsi="Verdana"/>
          <w:spacing w:val="-2"/>
          <w:sz w:val="18"/>
          <w:szCs w:val="18"/>
        </w:rPr>
      </w:pPr>
      <w:r w:rsidRPr="004B220B">
        <w:rPr>
          <w:rFonts w:ascii="Verdana" w:hAnsi="Verdana"/>
          <w:spacing w:val="-2"/>
          <w:sz w:val="18"/>
          <w:szCs w:val="18"/>
        </w:rPr>
        <w:t>3.1</w:t>
      </w:r>
      <w:r w:rsidR="00811E19">
        <w:rPr>
          <w:rFonts w:ascii="Verdana" w:hAnsi="Verdana"/>
          <w:spacing w:val="-2"/>
          <w:sz w:val="18"/>
          <w:szCs w:val="18"/>
        </w:rPr>
        <w:tab/>
      </w:r>
      <w:r w:rsidRPr="004B220B">
        <w:rPr>
          <w:rFonts w:ascii="Verdana" w:hAnsi="Verdana"/>
          <w:spacing w:val="-2"/>
          <w:sz w:val="18"/>
          <w:szCs w:val="18"/>
        </w:rPr>
        <w:t>Signatories note that the provisions of the Agreement on Technical Barriers to Trade apply to trade in civil aircraft</w:t>
      </w:r>
      <w:r w:rsidR="004B220B" w:rsidRPr="004B220B">
        <w:rPr>
          <w:rFonts w:ascii="Verdana" w:hAnsi="Verdana"/>
          <w:spacing w:val="-2"/>
          <w:sz w:val="18"/>
          <w:szCs w:val="18"/>
        </w:rPr>
        <w:t>. I</w:t>
      </w:r>
      <w:r w:rsidRPr="004B220B">
        <w:rPr>
          <w:rFonts w:ascii="Verdana" w:hAnsi="Verdana"/>
          <w:spacing w:val="-2"/>
          <w:sz w:val="18"/>
          <w:szCs w:val="18"/>
        </w:rPr>
        <w:t>n addition, Signatories agree that civil aircraft certification requirements and specifications on operating and maintenance procedures shall be governed, as between Signatories, by the Provisions of the Agreement on Technical Barriers to Trade.</w:t>
      </w:r>
    </w:p>
    <w:p w14:paraId="18C1A11C" w14:textId="77777777" w:rsidR="00131023" w:rsidRPr="004B220B" w:rsidRDefault="00131023" w:rsidP="00811E19">
      <w:pPr>
        <w:tabs>
          <w:tab w:val="clear" w:pos="720"/>
          <w:tab w:val="left" w:pos="851"/>
        </w:tabs>
        <w:ind w:left="851"/>
        <w:rPr>
          <w:rFonts w:ascii="Verdana" w:hAnsi="Verdana"/>
          <w:spacing w:val="-2"/>
          <w:sz w:val="18"/>
          <w:szCs w:val="18"/>
        </w:rPr>
      </w:pPr>
    </w:p>
    <w:p w14:paraId="78E3836C" w14:textId="2925D086" w:rsidR="00541015" w:rsidRPr="00541015" w:rsidRDefault="00131023" w:rsidP="00541015">
      <w:pPr>
        <w:tabs>
          <w:tab w:val="clear" w:pos="720"/>
          <w:tab w:val="left" w:pos="851"/>
        </w:tabs>
        <w:jc w:val="center"/>
        <w:rPr>
          <w:rFonts w:ascii="Verdana" w:hAnsi="Verdana"/>
          <w:b/>
          <w:i/>
          <w:spacing w:val="-2"/>
          <w:sz w:val="18"/>
          <w:szCs w:val="18"/>
        </w:rPr>
      </w:pPr>
      <w:r w:rsidRPr="00541015">
        <w:rPr>
          <w:rFonts w:ascii="Verdana" w:hAnsi="Verdana"/>
          <w:b/>
          <w:i/>
          <w:spacing w:val="-2"/>
          <w:sz w:val="18"/>
          <w:szCs w:val="18"/>
        </w:rPr>
        <w:t>Article 4</w:t>
      </w:r>
    </w:p>
    <w:p w14:paraId="574E7DC5" w14:textId="20D72642" w:rsidR="00131023" w:rsidRPr="00541015" w:rsidRDefault="00131023" w:rsidP="00541015">
      <w:pPr>
        <w:tabs>
          <w:tab w:val="clear" w:pos="720"/>
          <w:tab w:val="left" w:pos="851"/>
        </w:tabs>
        <w:jc w:val="center"/>
        <w:rPr>
          <w:rFonts w:ascii="Verdana" w:hAnsi="Verdana"/>
          <w:bCs/>
          <w:i/>
          <w:spacing w:val="-2"/>
          <w:sz w:val="18"/>
          <w:szCs w:val="18"/>
        </w:rPr>
      </w:pPr>
      <w:r w:rsidRPr="00541015">
        <w:rPr>
          <w:rFonts w:ascii="Verdana" w:hAnsi="Verdana"/>
          <w:bCs/>
          <w:i/>
          <w:spacing w:val="-2"/>
          <w:sz w:val="18"/>
          <w:szCs w:val="18"/>
        </w:rPr>
        <w:t>Government</w:t>
      </w:r>
      <w:r w:rsidR="004B220B" w:rsidRPr="00541015">
        <w:rPr>
          <w:rFonts w:ascii="Verdana" w:hAnsi="Verdana"/>
          <w:bCs/>
          <w:i/>
          <w:spacing w:val="-2"/>
          <w:sz w:val="18"/>
          <w:szCs w:val="18"/>
        </w:rPr>
        <w:noBreakHyphen/>
      </w:r>
      <w:r w:rsidRPr="00541015">
        <w:rPr>
          <w:rFonts w:ascii="Verdana" w:hAnsi="Verdana"/>
          <w:bCs/>
          <w:i/>
          <w:spacing w:val="-2"/>
          <w:sz w:val="18"/>
          <w:szCs w:val="18"/>
        </w:rPr>
        <w:t>Directed Procurement, Mandatory Sub</w:t>
      </w:r>
      <w:r w:rsidR="004B220B" w:rsidRPr="00541015">
        <w:rPr>
          <w:rFonts w:ascii="Verdana" w:hAnsi="Verdana"/>
          <w:bCs/>
          <w:i/>
          <w:spacing w:val="-2"/>
          <w:sz w:val="18"/>
          <w:szCs w:val="18"/>
        </w:rPr>
        <w:noBreakHyphen/>
      </w:r>
      <w:r w:rsidRPr="00541015">
        <w:rPr>
          <w:rFonts w:ascii="Verdana" w:hAnsi="Verdana"/>
          <w:bCs/>
          <w:i/>
          <w:spacing w:val="-2"/>
          <w:sz w:val="18"/>
          <w:szCs w:val="18"/>
        </w:rPr>
        <w:t>Contracts</w:t>
      </w:r>
      <w:r w:rsidR="00DF1B61" w:rsidRPr="00541015">
        <w:rPr>
          <w:rFonts w:ascii="Verdana" w:hAnsi="Verdana"/>
          <w:bCs/>
          <w:i/>
          <w:spacing w:val="-2"/>
          <w:sz w:val="18"/>
          <w:szCs w:val="18"/>
        </w:rPr>
        <w:t xml:space="preserve"> </w:t>
      </w:r>
      <w:r w:rsidRPr="00541015">
        <w:rPr>
          <w:rFonts w:ascii="Verdana" w:hAnsi="Verdana"/>
          <w:bCs/>
          <w:i/>
          <w:spacing w:val="-2"/>
          <w:sz w:val="18"/>
          <w:szCs w:val="18"/>
        </w:rPr>
        <w:t>and Inducements</w:t>
      </w:r>
    </w:p>
    <w:p w14:paraId="793BDD28" w14:textId="77777777" w:rsidR="00131023" w:rsidRPr="004B220B" w:rsidRDefault="00131023" w:rsidP="00811E19">
      <w:pPr>
        <w:tabs>
          <w:tab w:val="clear" w:pos="720"/>
          <w:tab w:val="left" w:pos="851"/>
        </w:tabs>
        <w:ind w:left="851"/>
        <w:rPr>
          <w:rFonts w:ascii="Verdana" w:hAnsi="Verdana"/>
          <w:spacing w:val="-2"/>
          <w:sz w:val="18"/>
          <w:szCs w:val="18"/>
        </w:rPr>
      </w:pPr>
    </w:p>
    <w:p w14:paraId="08A04BA2"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4.1</w:t>
      </w:r>
      <w:r w:rsidRPr="004B220B">
        <w:rPr>
          <w:rFonts w:ascii="Verdana" w:hAnsi="Verdana"/>
          <w:spacing w:val="-2"/>
          <w:sz w:val="18"/>
          <w:szCs w:val="18"/>
        </w:rPr>
        <w:tab/>
        <w:t>Purchasers of civil aircraft should be free to select suppliers on the basis of commercial and technological factors.</w:t>
      </w:r>
    </w:p>
    <w:p w14:paraId="08824253"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08370DAC"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4.2</w:t>
      </w:r>
      <w:r w:rsidRPr="004B220B">
        <w:rPr>
          <w:rFonts w:ascii="Verdana" w:hAnsi="Verdana"/>
          <w:spacing w:val="-2"/>
          <w:sz w:val="18"/>
          <w:szCs w:val="18"/>
        </w:rPr>
        <w:tab/>
        <w:t>Signatories shall not require airlines, aircraft manufacturers, or other entities engaged in the purchase of civil aircraft, nor exert unreasonable pressure on them, to procure civil aircraft from any particular source, which would create discrimination against suppliers from any Signatory.</w:t>
      </w:r>
    </w:p>
    <w:p w14:paraId="431436B5"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79839292"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4.3</w:t>
      </w:r>
      <w:r w:rsidRPr="004B220B">
        <w:rPr>
          <w:rFonts w:ascii="Verdana" w:hAnsi="Verdana"/>
          <w:spacing w:val="-2"/>
          <w:sz w:val="18"/>
          <w:szCs w:val="18"/>
        </w:rPr>
        <w:tab/>
        <w:t>Signatories agree that the purchase of products covered by this Agreement should be made only on a competitive price, quality and delivery basis</w:t>
      </w:r>
      <w:r w:rsidR="004B220B" w:rsidRPr="004B220B">
        <w:rPr>
          <w:rFonts w:ascii="Verdana" w:hAnsi="Verdana"/>
          <w:spacing w:val="-2"/>
          <w:sz w:val="18"/>
          <w:szCs w:val="18"/>
        </w:rPr>
        <w:t>. I</w:t>
      </w:r>
      <w:r w:rsidRPr="004B220B">
        <w:rPr>
          <w:rFonts w:ascii="Verdana" w:hAnsi="Verdana"/>
          <w:spacing w:val="-2"/>
          <w:sz w:val="18"/>
          <w:szCs w:val="18"/>
        </w:rPr>
        <w:t xml:space="preserve">n conjunction with the approval or awarding of procurement contracts for products covered by this Agreement a Signatory may, however, require that its qualified firms be provided with access to business opportunities on </w:t>
      </w:r>
      <w:r w:rsidRPr="004B220B">
        <w:rPr>
          <w:rFonts w:ascii="Verdana" w:hAnsi="Verdana"/>
          <w:spacing w:val="-2"/>
          <w:sz w:val="18"/>
          <w:szCs w:val="18"/>
        </w:rPr>
        <w:lastRenderedPageBreak/>
        <w:t>a competitive basis and on terms no less favourable than those available to the qualified firms of other Signatories.</w:t>
      </w:r>
      <w:r w:rsidR="00DF1B61">
        <w:rPr>
          <w:rStyle w:val="FootnoteReference"/>
          <w:rFonts w:ascii="Verdana" w:hAnsi="Verdana"/>
          <w:spacing w:val="-2"/>
          <w:sz w:val="18"/>
          <w:szCs w:val="18"/>
        </w:rPr>
        <w:footnoteReference w:id="4"/>
      </w:r>
    </w:p>
    <w:p w14:paraId="479ADC8E"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B0C149F"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4.4</w:t>
      </w:r>
      <w:r w:rsidRPr="004B220B">
        <w:rPr>
          <w:rFonts w:ascii="Verdana" w:hAnsi="Verdana"/>
          <w:spacing w:val="-2"/>
          <w:sz w:val="18"/>
          <w:szCs w:val="18"/>
        </w:rPr>
        <w:tab/>
        <w:t>Signatories agree to avoid attaching inducements of any kind to the sale or purchase of civil aircraft from any particular source which would create discrimination against suppliers from any Signatory.</w:t>
      </w:r>
    </w:p>
    <w:p w14:paraId="397FD3DB"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CF93577" w14:textId="59ED5610" w:rsidR="00541015" w:rsidRPr="00541015" w:rsidRDefault="00131023" w:rsidP="00541015">
      <w:pPr>
        <w:keepNext/>
        <w:tabs>
          <w:tab w:val="clear" w:pos="720"/>
          <w:tab w:val="left" w:pos="851"/>
        </w:tabs>
        <w:ind w:left="851" w:hanging="851"/>
        <w:jc w:val="center"/>
        <w:rPr>
          <w:rFonts w:ascii="Verdana" w:hAnsi="Verdana"/>
          <w:b/>
          <w:i/>
          <w:spacing w:val="-2"/>
          <w:sz w:val="18"/>
          <w:szCs w:val="18"/>
        </w:rPr>
      </w:pPr>
      <w:r w:rsidRPr="00541015">
        <w:rPr>
          <w:rFonts w:ascii="Verdana" w:hAnsi="Verdana"/>
          <w:b/>
          <w:i/>
          <w:spacing w:val="-2"/>
          <w:sz w:val="18"/>
          <w:szCs w:val="18"/>
        </w:rPr>
        <w:t>Article 5</w:t>
      </w:r>
    </w:p>
    <w:p w14:paraId="77EF45F5" w14:textId="27204B65" w:rsidR="00131023" w:rsidRPr="00541015" w:rsidRDefault="00131023" w:rsidP="00541015">
      <w:pPr>
        <w:keepNext/>
        <w:tabs>
          <w:tab w:val="clear" w:pos="720"/>
          <w:tab w:val="left" w:pos="851"/>
        </w:tabs>
        <w:ind w:left="851" w:hanging="851"/>
        <w:jc w:val="center"/>
        <w:rPr>
          <w:rFonts w:ascii="Verdana" w:hAnsi="Verdana"/>
          <w:bCs/>
          <w:i/>
          <w:spacing w:val="-2"/>
          <w:sz w:val="18"/>
          <w:szCs w:val="18"/>
        </w:rPr>
      </w:pPr>
      <w:r w:rsidRPr="00541015">
        <w:rPr>
          <w:rFonts w:ascii="Verdana" w:hAnsi="Verdana"/>
          <w:bCs/>
          <w:i/>
          <w:spacing w:val="-2"/>
          <w:sz w:val="18"/>
          <w:szCs w:val="18"/>
        </w:rPr>
        <w:t>Trade Restrictions</w:t>
      </w:r>
    </w:p>
    <w:p w14:paraId="315BBA32"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2702E31D"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5.1</w:t>
      </w:r>
      <w:r w:rsidRPr="004B220B">
        <w:rPr>
          <w:rFonts w:ascii="Verdana" w:hAnsi="Verdana"/>
          <w:spacing w:val="-2"/>
          <w:sz w:val="18"/>
          <w:szCs w:val="18"/>
        </w:rPr>
        <w:tab/>
        <w:t>Signatories shall not apply quantitative restrictions (import quotas) or import licensing requirements to restrict imports of civil aircraft in a manner inconsistent with applicable provisions of the GATT</w:t>
      </w:r>
      <w:r w:rsidR="004B220B" w:rsidRPr="004B220B">
        <w:rPr>
          <w:rFonts w:ascii="Verdana" w:hAnsi="Verdana"/>
          <w:spacing w:val="-2"/>
          <w:sz w:val="18"/>
          <w:szCs w:val="18"/>
        </w:rPr>
        <w:t>. T</w:t>
      </w:r>
      <w:r w:rsidRPr="004B220B">
        <w:rPr>
          <w:rFonts w:ascii="Verdana" w:hAnsi="Verdana"/>
          <w:spacing w:val="-2"/>
          <w:sz w:val="18"/>
          <w:szCs w:val="18"/>
        </w:rPr>
        <w:t>his does not preclude import monitoring or licensing systems consistent with the GATT.</w:t>
      </w:r>
    </w:p>
    <w:p w14:paraId="34CF85EF"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851F6B9"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5.2</w:t>
      </w:r>
      <w:r w:rsidRPr="004B220B">
        <w:rPr>
          <w:rFonts w:ascii="Verdana" w:hAnsi="Verdana"/>
          <w:spacing w:val="-2"/>
          <w:sz w:val="18"/>
          <w:szCs w:val="18"/>
        </w:rPr>
        <w:tab/>
        <w:t>Signatories shall not apply quantitative restrictions or export licensing or other similar requirements to restrict, for commercial or competitive reasons, exports of civil aircraft to other Signatories in a manner inconsistent with applicable provisions of the GATT.</w:t>
      </w:r>
    </w:p>
    <w:p w14:paraId="1B72C2F8"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44A83183" w14:textId="31FD352A" w:rsidR="00541015" w:rsidRPr="00541015" w:rsidRDefault="00131023" w:rsidP="00541015">
      <w:pPr>
        <w:tabs>
          <w:tab w:val="clear" w:pos="720"/>
          <w:tab w:val="left" w:pos="851"/>
        </w:tabs>
        <w:ind w:left="851" w:hanging="851"/>
        <w:jc w:val="center"/>
        <w:rPr>
          <w:rFonts w:ascii="Verdana" w:hAnsi="Verdana"/>
          <w:b/>
          <w:i/>
          <w:spacing w:val="-2"/>
          <w:sz w:val="18"/>
          <w:szCs w:val="18"/>
        </w:rPr>
      </w:pPr>
      <w:r w:rsidRPr="00541015">
        <w:rPr>
          <w:rFonts w:ascii="Verdana" w:hAnsi="Verdana"/>
          <w:b/>
          <w:i/>
          <w:spacing w:val="-2"/>
          <w:sz w:val="18"/>
          <w:szCs w:val="18"/>
        </w:rPr>
        <w:t>Article 6</w:t>
      </w:r>
    </w:p>
    <w:p w14:paraId="1CAE5A92" w14:textId="1F84CC8E" w:rsidR="00131023" w:rsidRPr="00541015" w:rsidRDefault="00131023" w:rsidP="00541015">
      <w:pPr>
        <w:tabs>
          <w:tab w:val="clear" w:pos="720"/>
          <w:tab w:val="left" w:pos="851"/>
        </w:tabs>
        <w:ind w:left="851" w:hanging="851"/>
        <w:jc w:val="center"/>
        <w:rPr>
          <w:rFonts w:ascii="Verdana" w:hAnsi="Verdana"/>
          <w:bCs/>
          <w:i/>
          <w:spacing w:val="-2"/>
          <w:sz w:val="18"/>
          <w:szCs w:val="18"/>
        </w:rPr>
      </w:pPr>
      <w:r w:rsidRPr="00541015">
        <w:rPr>
          <w:rFonts w:ascii="Verdana" w:hAnsi="Verdana"/>
          <w:bCs/>
          <w:i/>
          <w:spacing w:val="-2"/>
          <w:sz w:val="18"/>
          <w:szCs w:val="18"/>
        </w:rPr>
        <w:t>Government Support, Export Credits, and Aircraft Marketing</w:t>
      </w:r>
    </w:p>
    <w:p w14:paraId="67D54889"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7C4CA421"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6.1</w:t>
      </w:r>
      <w:r w:rsidRPr="004B220B">
        <w:rPr>
          <w:rFonts w:ascii="Verdana" w:hAnsi="Verdana"/>
          <w:spacing w:val="-2"/>
          <w:sz w:val="18"/>
          <w:szCs w:val="18"/>
        </w:rPr>
        <w:tab/>
        <w:t>Signatories note that the provisions of the Agreement on Interpretation and Application of Articles VI, XVI and XXIII of the General Agreement on Tariffs and Trade (Agreement on Subsidies and Countervailing Measures) apply to trade in civil aircraft</w:t>
      </w:r>
      <w:r w:rsidR="004B220B" w:rsidRPr="004B220B">
        <w:rPr>
          <w:rFonts w:ascii="Verdana" w:hAnsi="Verdana"/>
          <w:spacing w:val="-2"/>
          <w:sz w:val="18"/>
          <w:szCs w:val="18"/>
        </w:rPr>
        <w:t>. T</w:t>
      </w:r>
      <w:r w:rsidRPr="004B220B">
        <w:rPr>
          <w:rFonts w:ascii="Verdana" w:hAnsi="Verdana"/>
          <w:spacing w:val="-2"/>
          <w:sz w:val="18"/>
          <w:szCs w:val="18"/>
        </w:rPr>
        <w:t>hey affirm that in their participation in, or support of, civil aircraft programmes they shall seek to avoid adverse effects on trade in civil aircraft in the sense of Articles 8.3 and 8.4 of the Agreement on Subsidies and Countervailing Measures</w:t>
      </w:r>
      <w:r w:rsidR="004B220B" w:rsidRPr="004B220B">
        <w:rPr>
          <w:rFonts w:ascii="Verdana" w:hAnsi="Verdana"/>
          <w:spacing w:val="-2"/>
          <w:sz w:val="18"/>
          <w:szCs w:val="18"/>
        </w:rPr>
        <w:t>. T</w:t>
      </w:r>
      <w:r w:rsidRPr="004B220B">
        <w:rPr>
          <w:rFonts w:ascii="Verdana" w:hAnsi="Verdana"/>
          <w:spacing w:val="-2"/>
          <w:sz w:val="18"/>
          <w:szCs w:val="18"/>
        </w:rPr>
        <w:t>hey also shall take into account the special factors which apply in the aircraft sector, in particular the widespread governmental support in this area, their international economic interests, and the desire of producers of all Signatories to participate in the expansion of the world civil aircraft market.</w:t>
      </w:r>
    </w:p>
    <w:p w14:paraId="23418990"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244731A8"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6.2</w:t>
      </w:r>
      <w:r w:rsidRPr="004B220B">
        <w:rPr>
          <w:rFonts w:ascii="Verdana" w:hAnsi="Verdana"/>
          <w:spacing w:val="-2"/>
          <w:sz w:val="18"/>
          <w:szCs w:val="18"/>
        </w:rPr>
        <w:tab/>
        <w:t>Signatories agree that pricing of civil aircraft should be based on a reasonable expectation of recoupment of all costs, including non</w:t>
      </w:r>
      <w:r w:rsidR="004B220B" w:rsidRPr="004B220B">
        <w:rPr>
          <w:rFonts w:ascii="Verdana" w:hAnsi="Verdana"/>
          <w:spacing w:val="-2"/>
          <w:sz w:val="18"/>
          <w:szCs w:val="18"/>
        </w:rPr>
        <w:noBreakHyphen/>
      </w:r>
      <w:r w:rsidRPr="004B220B">
        <w:rPr>
          <w:rFonts w:ascii="Verdana" w:hAnsi="Verdana"/>
          <w:spacing w:val="-2"/>
          <w:sz w:val="18"/>
          <w:szCs w:val="18"/>
        </w:rPr>
        <w:t>recurring programme costs, identifiable and pro</w:t>
      </w:r>
      <w:r w:rsidR="004B220B" w:rsidRPr="004B220B">
        <w:rPr>
          <w:rFonts w:ascii="Verdana" w:hAnsi="Verdana"/>
          <w:spacing w:val="-2"/>
          <w:sz w:val="18"/>
          <w:szCs w:val="18"/>
        </w:rPr>
        <w:noBreakHyphen/>
      </w:r>
      <w:r w:rsidRPr="004B220B">
        <w:rPr>
          <w:rFonts w:ascii="Verdana" w:hAnsi="Verdana"/>
          <w:spacing w:val="-2"/>
          <w:sz w:val="18"/>
          <w:szCs w:val="18"/>
        </w:rPr>
        <w:t>rated costs of military research and development on aircraft, components, and systems that are subsequently applied to the production of such civil aircraft, average production costs, and financial costs.</w:t>
      </w:r>
    </w:p>
    <w:p w14:paraId="5A48B36D"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C02B2E4" w14:textId="6177DD9E" w:rsidR="00541015" w:rsidRPr="00541015" w:rsidRDefault="00131023" w:rsidP="00541015">
      <w:pPr>
        <w:keepNext/>
        <w:tabs>
          <w:tab w:val="clear" w:pos="720"/>
          <w:tab w:val="left" w:pos="851"/>
        </w:tabs>
        <w:ind w:left="851" w:hanging="851"/>
        <w:jc w:val="center"/>
        <w:rPr>
          <w:rFonts w:ascii="Verdana" w:hAnsi="Verdana"/>
          <w:b/>
          <w:i/>
          <w:spacing w:val="-2"/>
          <w:sz w:val="18"/>
          <w:szCs w:val="18"/>
        </w:rPr>
      </w:pPr>
      <w:r w:rsidRPr="00541015">
        <w:rPr>
          <w:rFonts w:ascii="Verdana" w:hAnsi="Verdana"/>
          <w:b/>
          <w:i/>
          <w:spacing w:val="-2"/>
          <w:sz w:val="18"/>
          <w:szCs w:val="18"/>
        </w:rPr>
        <w:t>Article 7</w:t>
      </w:r>
    </w:p>
    <w:p w14:paraId="32183BAF" w14:textId="77CA03DA" w:rsidR="00131023" w:rsidRPr="00541015" w:rsidRDefault="00131023" w:rsidP="00541015">
      <w:pPr>
        <w:keepNext/>
        <w:tabs>
          <w:tab w:val="clear" w:pos="720"/>
          <w:tab w:val="left" w:pos="851"/>
        </w:tabs>
        <w:ind w:left="851" w:hanging="851"/>
        <w:jc w:val="center"/>
        <w:rPr>
          <w:rFonts w:ascii="Verdana" w:hAnsi="Verdana"/>
          <w:bCs/>
          <w:i/>
          <w:spacing w:val="-2"/>
          <w:sz w:val="18"/>
          <w:szCs w:val="18"/>
        </w:rPr>
      </w:pPr>
      <w:r w:rsidRPr="00541015">
        <w:rPr>
          <w:rFonts w:ascii="Verdana" w:hAnsi="Verdana"/>
          <w:bCs/>
          <w:i/>
          <w:spacing w:val="-2"/>
          <w:sz w:val="18"/>
          <w:szCs w:val="18"/>
        </w:rPr>
        <w:t>Regional and Local Governments</w:t>
      </w:r>
    </w:p>
    <w:p w14:paraId="66B66F4E" w14:textId="77777777" w:rsidR="00131023" w:rsidRPr="004B220B" w:rsidRDefault="00131023" w:rsidP="00811E19">
      <w:pPr>
        <w:keepNext/>
        <w:tabs>
          <w:tab w:val="clear" w:pos="720"/>
          <w:tab w:val="left" w:pos="851"/>
        </w:tabs>
        <w:ind w:left="851" w:hanging="851"/>
        <w:rPr>
          <w:rFonts w:ascii="Verdana" w:hAnsi="Verdana"/>
          <w:spacing w:val="-2"/>
          <w:sz w:val="18"/>
          <w:szCs w:val="18"/>
        </w:rPr>
      </w:pPr>
    </w:p>
    <w:p w14:paraId="7FD8EF27"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7.1</w:t>
      </w:r>
      <w:r w:rsidRPr="004B220B">
        <w:rPr>
          <w:rFonts w:ascii="Verdana" w:hAnsi="Verdana"/>
          <w:spacing w:val="-2"/>
          <w:sz w:val="18"/>
          <w:szCs w:val="18"/>
        </w:rPr>
        <w:tab/>
        <w:t>In addition to their other obligations under this Agreement, Signatories agree not to require or encourage, directly or indirectly, regional and local governments and authorities, non</w:t>
      </w:r>
      <w:r w:rsidR="004B220B" w:rsidRPr="004B220B">
        <w:rPr>
          <w:rFonts w:ascii="Verdana" w:hAnsi="Verdana"/>
          <w:spacing w:val="-2"/>
          <w:sz w:val="18"/>
          <w:szCs w:val="18"/>
        </w:rPr>
        <w:noBreakHyphen/>
      </w:r>
      <w:r w:rsidRPr="004B220B">
        <w:rPr>
          <w:rFonts w:ascii="Verdana" w:hAnsi="Verdana"/>
          <w:spacing w:val="-2"/>
          <w:sz w:val="18"/>
          <w:szCs w:val="18"/>
        </w:rPr>
        <w:t>governmental bodies, and other bodie</w:t>
      </w:r>
      <w:r w:rsidR="004B220B" w:rsidRPr="004B220B">
        <w:rPr>
          <w:rFonts w:ascii="Verdana" w:hAnsi="Verdana"/>
          <w:spacing w:val="-2"/>
          <w:sz w:val="18"/>
          <w:szCs w:val="18"/>
        </w:rPr>
        <w:t xml:space="preserve">s </w:t>
      </w:r>
      <w:r w:rsidRPr="004B220B">
        <w:rPr>
          <w:rFonts w:ascii="Verdana" w:hAnsi="Verdana"/>
          <w:spacing w:val="-2"/>
          <w:sz w:val="18"/>
          <w:szCs w:val="18"/>
        </w:rPr>
        <w:t>to take action inconsistent with provisions of this Agreement.</w:t>
      </w:r>
    </w:p>
    <w:p w14:paraId="405BB9FB"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3AAEDD98" w14:textId="4E7DE897" w:rsidR="00541015" w:rsidRPr="00541015" w:rsidRDefault="00131023" w:rsidP="00541015">
      <w:pPr>
        <w:tabs>
          <w:tab w:val="clear" w:pos="720"/>
          <w:tab w:val="left" w:pos="851"/>
        </w:tabs>
        <w:ind w:left="851" w:hanging="851"/>
        <w:jc w:val="center"/>
        <w:rPr>
          <w:rFonts w:ascii="Verdana" w:hAnsi="Verdana"/>
          <w:b/>
          <w:i/>
          <w:spacing w:val="-2"/>
          <w:sz w:val="18"/>
          <w:szCs w:val="18"/>
        </w:rPr>
      </w:pPr>
      <w:r w:rsidRPr="00541015">
        <w:rPr>
          <w:rFonts w:ascii="Verdana" w:hAnsi="Verdana"/>
          <w:b/>
          <w:i/>
          <w:spacing w:val="-2"/>
          <w:sz w:val="18"/>
          <w:szCs w:val="18"/>
        </w:rPr>
        <w:t>Article 8</w:t>
      </w:r>
    </w:p>
    <w:p w14:paraId="19FAB41E" w14:textId="2E958F80" w:rsidR="00131023" w:rsidRPr="00541015" w:rsidRDefault="00131023" w:rsidP="00541015">
      <w:pPr>
        <w:tabs>
          <w:tab w:val="clear" w:pos="720"/>
          <w:tab w:val="left" w:pos="851"/>
        </w:tabs>
        <w:ind w:left="851" w:hanging="851"/>
        <w:jc w:val="center"/>
        <w:rPr>
          <w:rFonts w:ascii="Verdana" w:hAnsi="Verdana"/>
          <w:bCs/>
          <w:i/>
          <w:spacing w:val="-2"/>
          <w:sz w:val="18"/>
          <w:szCs w:val="18"/>
        </w:rPr>
      </w:pPr>
      <w:r w:rsidRPr="00541015">
        <w:rPr>
          <w:rFonts w:ascii="Verdana" w:hAnsi="Verdana"/>
          <w:bCs/>
          <w:i/>
          <w:spacing w:val="-2"/>
          <w:sz w:val="18"/>
          <w:szCs w:val="18"/>
        </w:rPr>
        <w:t>Surveillance, Review, Consultation, and Dispute Settlement</w:t>
      </w:r>
    </w:p>
    <w:p w14:paraId="41DCA5E2" w14:textId="77777777" w:rsidR="00131023" w:rsidRPr="008910B1" w:rsidRDefault="00131023" w:rsidP="00811E19">
      <w:pPr>
        <w:tabs>
          <w:tab w:val="clear" w:pos="720"/>
          <w:tab w:val="left" w:pos="851"/>
        </w:tabs>
        <w:ind w:left="851" w:hanging="851"/>
        <w:rPr>
          <w:rFonts w:ascii="Verdana" w:hAnsi="Verdana"/>
          <w:b/>
          <w:bCs/>
          <w:spacing w:val="-2"/>
          <w:sz w:val="18"/>
          <w:szCs w:val="18"/>
        </w:rPr>
      </w:pPr>
    </w:p>
    <w:p w14:paraId="48D4B7C7"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8.1</w:t>
      </w:r>
      <w:r w:rsidRPr="004B220B">
        <w:rPr>
          <w:rFonts w:ascii="Verdana" w:hAnsi="Verdana"/>
          <w:spacing w:val="-2"/>
          <w:sz w:val="18"/>
          <w:szCs w:val="18"/>
        </w:rPr>
        <w:tab/>
        <w:t>There shall be established a Committee on Trade in Civil Aircraft (hereinafter referred to as "the Committee") composed of representatives of all Signatories</w:t>
      </w:r>
      <w:r w:rsidR="004B220B" w:rsidRPr="004B220B">
        <w:rPr>
          <w:rFonts w:ascii="Verdana" w:hAnsi="Verdana"/>
          <w:spacing w:val="-2"/>
          <w:sz w:val="18"/>
          <w:szCs w:val="18"/>
        </w:rPr>
        <w:t>. T</w:t>
      </w:r>
      <w:r w:rsidRPr="004B220B">
        <w:rPr>
          <w:rFonts w:ascii="Verdana" w:hAnsi="Verdana"/>
          <w:spacing w:val="-2"/>
          <w:sz w:val="18"/>
          <w:szCs w:val="18"/>
        </w:rPr>
        <w:t>he Committee shall elect its own Chairman</w:t>
      </w:r>
      <w:r w:rsidR="004B220B" w:rsidRPr="004B220B">
        <w:rPr>
          <w:rFonts w:ascii="Verdana" w:hAnsi="Verdana"/>
          <w:spacing w:val="-2"/>
          <w:sz w:val="18"/>
          <w:szCs w:val="18"/>
        </w:rPr>
        <w:t>. I</w:t>
      </w:r>
      <w:r w:rsidRPr="004B220B">
        <w:rPr>
          <w:rFonts w:ascii="Verdana" w:hAnsi="Verdana"/>
          <w:spacing w:val="-2"/>
          <w:sz w:val="18"/>
          <w:szCs w:val="18"/>
        </w:rPr>
        <w:t>t shall meet as necessary, but not less than once a year, for the purpose of affording Signatories the opportunity to consult on any matters relating to the operation of this Agreement, including developments in the civil aircraft industry, to determine whether amendments are required to ensure continuance of free and undistorted trade, to examine any matter for which it has not been possible to find a satisfactory solution through bilateral consultations, and to carry out such responsibilities as are assigned to it under this Agreement, or by the Signatories.</w:t>
      </w:r>
    </w:p>
    <w:p w14:paraId="239B1D9E"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0CC0573"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8.2</w:t>
      </w:r>
      <w:r w:rsidRPr="004B220B">
        <w:rPr>
          <w:rFonts w:ascii="Verdana" w:hAnsi="Verdana"/>
          <w:spacing w:val="-2"/>
          <w:sz w:val="18"/>
          <w:szCs w:val="18"/>
        </w:rPr>
        <w:tab/>
        <w:t>The Committee shall review annually the implementation and operation of this Agreement taking into account the objectives thereof</w:t>
      </w:r>
      <w:r w:rsidR="004B220B" w:rsidRPr="004B220B">
        <w:rPr>
          <w:rFonts w:ascii="Verdana" w:hAnsi="Verdana"/>
          <w:spacing w:val="-2"/>
          <w:sz w:val="18"/>
          <w:szCs w:val="18"/>
        </w:rPr>
        <w:t>. T</w:t>
      </w:r>
      <w:r w:rsidRPr="004B220B">
        <w:rPr>
          <w:rFonts w:ascii="Verdana" w:hAnsi="Verdana"/>
          <w:spacing w:val="-2"/>
          <w:sz w:val="18"/>
          <w:szCs w:val="18"/>
        </w:rPr>
        <w:t>he Committee shall annually inform the CONTRACTING PARTIES to the GATT of developments during the period covered by such review.</w:t>
      </w:r>
    </w:p>
    <w:p w14:paraId="7DF9D874"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74F1C583"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8.3</w:t>
      </w:r>
      <w:r w:rsidRPr="004B220B">
        <w:rPr>
          <w:rFonts w:ascii="Verdana" w:hAnsi="Verdana"/>
          <w:spacing w:val="-2"/>
          <w:sz w:val="18"/>
          <w:szCs w:val="18"/>
        </w:rPr>
        <w:tab/>
        <w:t>Not later than the end of the third year from the entry into force of this Agreement and periodically thereafter, Signatories shall undertake further negotiations, with a view to broadening and improving this Agreement on the basis of mutual reciprocity.</w:t>
      </w:r>
    </w:p>
    <w:p w14:paraId="7A3317AA"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51FD650"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8.4</w:t>
      </w:r>
      <w:r w:rsidRPr="004B220B">
        <w:rPr>
          <w:rFonts w:ascii="Verdana" w:hAnsi="Verdana"/>
          <w:spacing w:val="-2"/>
          <w:sz w:val="18"/>
          <w:szCs w:val="18"/>
        </w:rPr>
        <w:tab/>
        <w:t>The Committee may establish such subsidiary bodies as may be appropriate to keep under regular review the application of this Agreement to ensure a continuing balance of mutual advantages</w:t>
      </w:r>
      <w:r w:rsidR="004B220B" w:rsidRPr="004B220B">
        <w:rPr>
          <w:rFonts w:ascii="Verdana" w:hAnsi="Verdana"/>
          <w:spacing w:val="-2"/>
          <w:sz w:val="18"/>
          <w:szCs w:val="18"/>
        </w:rPr>
        <w:t>. I</w:t>
      </w:r>
      <w:r w:rsidRPr="004B220B">
        <w:rPr>
          <w:rFonts w:ascii="Verdana" w:hAnsi="Verdana"/>
          <w:spacing w:val="-2"/>
          <w:sz w:val="18"/>
          <w:szCs w:val="18"/>
        </w:rPr>
        <w:t>n particular, it shall establish an appropriate subsidiary body in order to ensure a continuing balance of mutual advantages, reciprocity and equivalent results with regard to the implementation of the provisions of Article 2 above related to product coverage, the end</w:t>
      </w:r>
      <w:r w:rsidR="004B220B" w:rsidRPr="004B220B">
        <w:rPr>
          <w:rFonts w:ascii="Verdana" w:hAnsi="Verdana"/>
          <w:spacing w:val="-2"/>
          <w:sz w:val="18"/>
          <w:szCs w:val="18"/>
        </w:rPr>
        <w:noBreakHyphen/>
      </w:r>
      <w:r w:rsidRPr="004B220B">
        <w:rPr>
          <w:rFonts w:ascii="Verdana" w:hAnsi="Verdana"/>
          <w:spacing w:val="-2"/>
          <w:sz w:val="18"/>
          <w:szCs w:val="18"/>
        </w:rPr>
        <w:t>use systems, customs duties and other charges.</w:t>
      </w:r>
    </w:p>
    <w:p w14:paraId="016D70CA"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5E8CB1EC"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8.5</w:t>
      </w:r>
      <w:r w:rsidRPr="004B220B">
        <w:rPr>
          <w:rFonts w:ascii="Verdana" w:hAnsi="Verdana"/>
          <w:spacing w:val="-2"/>
          <w:sz w:val="18"/>
          <w:szCs w:val="18"/>
        </w:rPr>
        <w:tab/>
        <w:t>Each Signatory shall afford sympathetic consideration to and adequate opportunity for prompt consultation regarding representations made by another Signatory with respect to any matter affecting the operation of this Agreement.</w:t>
      </w:r>
    </w:p>
    <w:p w14:paraId="5692A1F2"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525BA5D7"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8.6</w:t>
      </w:r>
      <w:r w:rsidRPr="004B220B">
        <w:rPr>
          <w:rFonts w:ascii="Verdana" w:hAnsi="Verdana"/>
          <w:spacing w:val="-2"/>
          <w:sz w:val="18"/>
          <w:szCs w:val="18"/>
        </w:rPr>
        <w:tab/>
        <w:t>Signatories recognize the desirability of consultations with other Signatories in the Committee in order to seek a mutually acceptable solution prior to the initiation of an investigation to determine the existence, degree and effect of any alleged subsidy</w:t>
      </w:r>
      <w:r w:rsidR="004B220B" w:rsidRPr="004B220B">
        <w:rPr>
          <w:rFonts w:ascii="Verdana" w:hAnsi="Verdana"/>
          <w:spacing w:val="-2"/>
          <w:sz w:val="18"/>
          <w:szCs w:val="18"/>
        </w:rPr>
        <w:t>. I</w:t>
      </w:r>
      <w:r w:rsidRPr="004B220B">
        <w:rPr>
          <w:rFonts w:ascii="Verdana" w:hAnsi="Verdana"/>
          <w:spacing w:val="-2"/>
          <w:sz w:val="18"/>
          <w:szCs w:val="18"/>
        </w:rPr>
        <w:t>n those exceptional circumstances in which no consultations occur before such domestic procedures are initiated, Signatories shall notify the Committee immediately of initiation of such procedures and enter into simultaneous consultations to seek a mutually agreed solutio</w:t>
      </w:r>
      <w:r w:rsidR="004B220B" w:rsidRPr="004B220B">
        <w:rPr>
          <w:rFonts w:ascii="Verdana" w:hAnsi="Verdana"/>
          <w:spacing w:val="-2"/>
          <w:sz w:val="18"/>
          <w:szCs w:val="18"/>
        </w:rPr>
        <w:t xml:space="preserve">n </w:t>
      </w:r>
      <w:r w:rsidRPr="004B220B">
        <w:rPr>
          <w:rFonts w:ascii="Verdana" w:hAnsi="Verdana"/>
          <w:spacing w:val="-2"/>
          <w:sz w:val="18"/>
          <w:szCs w:val="18"/>
        </w:rPr>
        <w:t>that would obviate the need for countervailing measures.</w:t>
      </w:r>
    </w:p>
    <w:p w14:paraId="20F61CA6"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CB5C33B"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8.7</w:t>
      </w:r>
      <w:r w:rsidRPr="004B220B">
        <w:rPr>
          <w:rFonts w:ascii="Verdana" w:hAnsi="Verdana"/>
          <w:spacing w:val="-2"/>
          <w:sz w:val="18"/>
          <w:szCs w:val="18"/>
        </w:rPr>
        <w:tab/>
        <w:t>Should a Signatory consider that its trade interests in civil aircraft manufacture, repair, maintenance, rebuilding, modification or conversion have been or are likely to be adversely affected by any action by another Signatory, it may request review of the matter by the Committee</w:t>
      </w:r>
      <w:r w:rsidR="004B220B" w:rsidRPr="004B220B">
        <w:rPr>
          <w:rFonts w:ascii="Verdana" w:hAnsi="Verdana"/>
          <w:spacing w:val="-2"/>
          <w:sz w:val="18"/>
          <w:szCs w:val="18"/>
        </w:rPr>
        <w:t>. U</w:t>
      </w:r>
      <w:r w:rsidRPr="004B220B">
        <w:rPr>
          <w:rFonts w:ascii="Verdana" w:hAnsi="Verdana"/>
          <w:spacing w:val="-2"/>
          <w:sz w:val="18"/>
          <w:szCs w:val="18"/>
        </w:rPr>
        <w:t>pon such a request, the Committee shall convene within thirty days and shall review the matter as quickly as possible with a view to resolving the issues involved as promptly as possible and in particular prior to final resolution of these issues elsewhere</w:t>
      </w:r>
      <w:r w:rsidR="004B220B" w:rsidRPr="004B220B">
        <w:rPr>
          <w:rFonts w:ascii="Verdana" w:hAnsi="Verdana"/>
          <w:spacing w:val="-2"/>
          <w:sz w:val="18"/>
          <w:szCs w:val="18"/>
        </w:rPr>
        <w:t>. I</w:t>
      </w:r>
      <w:r w:rsidRPr="004B220B">
        <w:rPr>
          <w:rFonts w:ascii="Verdana" w:hAnsi="Verdana"/>
          <w:spacing w:val="-2"/>
          <w:sz w:val="18"/>
          <w:szCs w:val="18"/>
        </w:rPr>
        <w:t>n this connection the Committee may issue such rulings or recommendations as may be appropriate</w:t>
      </w:r>
      <w:r w:rsidR="004B220B" w:rsidRPr="004B220B">
        <w:rPr>
          <w:rFonts w:ascii="Verdana" w:hAnsi="Verdana"/>
          <w:spacing w:val="-2"/>
          <w:sz w:val="18"/>
          <w:szCs w:val="18"/>
        </w:rPr>
        <w:t>. S</w:t>
      </w:r>
      <w:r w:rsidRPr="004B220B">
        <w:rPr>
          <w:rFonts w:ascii="Verdana" w:hAnsi="Verdana"/>
          <w:spacing w:val="-2"/>
          <w:sz w:val="18"/>
          <w:szCs w:val="18"/>
        </w:rPr>
        <w:t>uch review shall be without prejudice to the rights of Signatories under the GATT or under instruments multilaterally negotiated under the auspices of the GATT, as they affect trade in civil aircraft</w:t>
      </w:r>
      <w:r w:rsidR="004B220B" w:rsidRPr="004B220B">
        <w:rPr>
          <w:rFonts w:ascii="Verdana" w:hAnsi="Verdana"/>
          <w:spacing w:val="-2"/>
          <w:sz w:val="18"/>
          <w:szCs w:val="18"/>
        </w:rPr>
        <w:t>. F</w:t>
      </w:r>
      <w:r w:rsidRPr="004B220B">
        <w:rPr>
          <w:rFonts w:ascii="Verdana" w:hAnsi="Verdana"/>
          <w:spacing w:val="-2"/>
          <w:sz w:val="18"/>
          <w:szCs w:val="18"/>
        </w:rPr>
        <w:t>or the purposes of aiding consideration of the issues involved, under the GATT and such instruments, the Committee may provide such technical assistance as may be appropriate.</w:t>
      </w:r>
    </w:p>
    <w:p w14:paraId="040F6762"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5DFDCFE0" w14:textId="77777777" w:rsidR="00131023"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8.8</w:t>
      </w:r>
      <w:r w:rsidRPr="004B220B">
        <w:rPr>
          <w:rFonts w:ascii="Verdana" w:hAnsi="Verdana"/>
          <w:spacing w:val="-2"/>
          <w:sz w:val="18"/>
          <w:szCs w:val="18"/>
        </w:rPr>
        <w:tab/>
        <w:t xml:space="preserve">Signatories agree that, with respect to any dispute related to a matter covered by this Agreement, but not covered by other instruments multilaterally negotiated under the auspices of the GATT, the provisions of Articles XXII and XXIII of the General Agreement and the provisions of the Understanding related to Notification, Consultation, Dispute Settlement and Surveillance shall be applied, </w:t>
      </w:r>
      <w:r w:rsidRPr="004B220B">
        <w:rPr>
          <w:rFonts w:ascii="Verdana" w:hAnsi="Verdana"/>
          <w:i/>
          <w:spacing w:val="-2"/>
          <w:sz w:val="18"/>
          <w:szCs w:val="18"/>
        </w:rPr>
        <w:t>mutatis mutandis</w:t>
      </w:r>
      <w:r w:rsidRPr="004B220B">
        <w:rPr>
          <w:rFonts w:ascii="Verdana" w:hAnsi="Verdana"/>
          <w:spacing w:val="-2"/>
          <w:sz w:val="18"/>
          <w:szCs w:val="18"/>
        </w:rPr>
        <w:t>, by the Signatories and the Committee for the purposes of seeking settlement of such dispute</w:t>
      </w:r>
      <w:r w:rsidR="004B220B" w:rsidRPr="004B220B">
        <w:rPr>
          <w:rFonts w:ascii="Verdana" w:hAnsi="Verdana"/>
          <w:spacing w:val="-2"/>
          <w:sz w:val="18"/>
          <w:szCs w:val="18"/>
        </w:rPr>
        <w:t>. T</w:t>
      </w:r>
      <w:r w:rsidRPr="004B220B">
        <w:rPr>
          <w:rFonts w:ascii="Verdana" w:hAnsi="Verdana"/>
          <w:spacing w:val="-2"/>
          <w:sz w:val="18"/>
          <w:szCs w:val="18"/>
        </w:rPr>
        <w:t>hese procedures shall also be applied for the settlement of any dispute related to a matter covered by this Agreement and by another instrument multilaterally negotiated under the auspices of the GATT, should the parties to the dispute so agree.</w:t>
      </w:r>
    </w:p>
    <w:p w14:paraId="6D1CA3D5" w14:textId="77777777" w:rsidR="00E55D03" w:rsidRDefault="00E55D03" w:rsidP="00811E19">
      <w:pPr>
        <w:tabs>
          <w:tab w:val="clear" w:pos="720"/>
          <w:tab w:val="left" w:pos="851"/>
        </w:tabs>
        <w:ind w:left="851" w:hanging="851"/>
        <w:rPr>
          <w:rFonts w:ascii="Verdana" w:hAnsi="Verdana"/>
          <w:spacing w:val="-2"/>
          <w:sz w:val="18"/>
          <w:szCs w:val="18"/>
        </w:rPr>
      </w:pPr>
    </w:p>
    <w:p w14:paraId="21B2BE45" w14:textId="1D5FC599" w:rsidR="00541015" w:rsidRPr="00541015" w:rsidRDefault="00131023" w:rsidP="00541015">
      <w:pPr>
        <w:tabs>
          <w:tab w:val="clear" w:pos="720"/>
          <w:tab w:val="left" w:pos="851"/>
        </w:tabs>
        <w:ind w:left="851" w:hanging="851"/>
        <w:jc w:val="center"/>
        <w:rPr>
          <w:rFonts w:ascii="Verdana" w:hAnsi="Verdana"/>
          <w:b/>
          <w:i/>
          <w:spacing w:val="-2"/>
          <w:sz w:val="18"/>
          <w:szCs w:val="18"/>
        </w:rPr>
      </w:pPr>
      <w:r w:rsidRPr="00541015">
        <w:rPr>
          <w:rFonts w:ascii="Verdana" w:hAnsi="Verdana"/>
          <w:b/>
          <w:i/>
          <w:spacing w:val="-2"/>
          <w:sz w:val="18"/>
          <w:szCs w:val="18"/>
        </w:rPr>
        <w:t>Article 9</w:t>
      </w:r>
    </w:p>
    <w:p w14:paraId="7EC60BF3" w14:textId="7C674AEF" w:rsidR="00131023" w:rsidRPr="00541015" w:rsidRDefault="00131023" w:rsidP="00541015">
      <w:pPr>
        <w:tabs>
          <w:tab w:val="clear" w:pos="720"/>
          <w:tab w:val="left" w:pos="851"/>
        </w:tabs>
        <w:ind w:left="851" w:hanging="851"/>
        <w:jc w:val="center"/>
        <w:rPr>
          <w:rFonts w:ascii="Verdana" w:hAnsi="Verdana"/>
          <w:bCs/>
          <w:i/>
          <w:spacing w:val="-2"/>
          <w:sz w:val="18"/>
          <w:szCs w:val="18"/>
        </w:rPr>
      </w:pPr>
      <w:r w:rsidRPr="00541015">
        <w:rPr>
          <w:rFonts w:ascii="Verdana" w:hAnsi="Verdana"/>
          <w:bCs/>
          <w:i/>
          <w:spacing w:val="-2"/>
          <w:sz w:val="18"/>
          <w:szCs w:val="18"/>
        </w:rPr>
        <w:t>Final Provisions</w:t>
      </w:r>
    </w:p>
    <w:p w14:paraId="0EC566EF"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460AA9D4"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9.1</w:t>
      </w:r>
      <w:r w:rsidRPr="004B220B">
        <w:rPr>
          <w:rFonts w:ascii="Verdana" w:hAnsi="Verdana"/>
          <w:i/>
          <w:spacing w:val="-2"/>
          <w:sz w:val="18"/>
          <w:szCs w:val="18"/>
        </w:rPr>
        <w:tab/>
      </w:r>
      <w:r w:rsidRPr="00541015">
        <w:rPr>
          <w:rFonts w:ascii="Verdana" w:hAnsi="Verdana"/>
          <w:i/>
          <w:spacing w:val="-2"/>
          <w:sz w:val="18"/>
          <w:szCs w:val="18"/>
        </w:rPr>
        <w:t>Acceptance and Accession</w:t>
      </w:r>
    </w:p>
    <w:p w14:paraId="2221FD0A"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0CF52601"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9.1.1</w:t>
      </w:r>
      <w:r w:rsidR="008910B1">
        <w:rPr>
          <w:rFonts w:ascii="Verdana" w:hAnsi="Verdana"/>
          <w:spacing w:val="-2"/>
          <w:sz w:val="18"/>
          <w:szCs w:val="18"/>
        </w:rPr>
        <w:tab/>
      </w:r>
      <w:r w:rsidR="00131023" w:rsidRPr="004B220B">
        <w:rPr>
          <w:rFonts w:ascii="Verdana" w:hAnsi="Verdana"/>
          <w:spacing w:val="-2"/>
          <w:sz w:val="18"/>
          <w:szCs w:val="18"/>
        </w:rPr>
        <w:t>This Agreement shall be open for acceptance by signature or otherwise by governments contracting parties to the GATT and by the European Economic Community.</w:t>
      </w:r>
    </w:p>
    <w:p w14:paraId="33BF9EC6"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593AE46D"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lastRenderedPageBreak/>
        <w:tab/>
      </w:r>
      <w:r w:rsidR="00131023" w:rsidRPr="004B220B">
        <w:rPr>
          <w:rFonts w:ascii="Verdana" w:hAnsi="Verdana"/>
          <w:spacing w:val="-2"/>
          <w:sz w:val="18"/>
          <w:szCs w:val="18"/>
        </w:rPr>
        <w:t>9.1.2</w:t>
      </w:r>
      <w:r w:rsidR="008910B1">
        <w:rPr>
          <w:rFonts w:ascii="Verdana" w:hAnsi="Verdana"/>
          <w:spacing w:val="-2"/>
          <w:sz w:val="18"/>
          <w:szCs w:val="18"/>
        </w:rPr>
        <w:tab/>
      </w:r>
      <w:r w:rsidR="00131023" w:rsidRPr="004B220B">
        <w:rPr>
          <w:rFonts w:ascii="Verdana" w:hAnsi="Verdana"/>
          <w:spacing w:val="-2"/>
          <w:sz w:val="18"/>
          <w:szCs w:val="18"/>
        </w:rPr>
        <w:t>This Agreement shall be open for acceptance by signature or otherwise by governments having provisionally acceded to the GATT, on terms related to the effective application of rights and obligations under this Agreement, which take into account rights and obligations in the instruments providing for their provisional accession.</w:t>
      </w:r>
    </w:p>
    <w:p w14:paraId="435A02EA"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6F2E9243"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9.1.3</w:t>
      </w:r>
      <w:r w:rsidR="008910B1">
        <w:rPr>
          <w:rFonts w:ascii="Verdana" w:hAnsi="Verdana"/>
          <w:spacing w:val="-2"/>
          <w:sz w:val="18"/>
          <w:szCs w:val="18"/>
        </w:rPr>
        <w:tab/>
      </w:r>
      <w:r w:rsidR="00131023" w:rsidRPr="004B220B">
        <w:rPr>
          <w:rFonts w:ascii="Verdana" w:hAnsi="Verdana"/>
          <w:spacing w:val="-2"/>
          <w:sz w:val="18"/>
          <w:szCs w:val="18"/>
        </w:rPr>
        <w:t>This Agreement shall be open to accession by any other government on terms, related to the effective application of rights and obligations under this Agreement, to be agreed between that government and the Signatories, by the deposit with the Director</w:t>
      </w:r>
      <w:r w:rsidR="004B220B" w:rsidRPr="004B220B">
        <w:rPr>
          <w:rFonts w:ascii="Verdana" w:hAnsi="Verdana"/>
          <w:spacing w:val="-2"/>
          <w:sz w:val="18"/>
          <w:szCs w:val="18"/>
        </w:rPr>
        <w:noBreakHyphen/>
      </w:r>
      <w:r w:rsidR="00131023" w:rsidRPr="004B220B">
        <w:rPr>
          <w:rFonts w:ascii="Verdana" w:hAnsi="Verdana"/>
          <w:spacing w:val="-2"/>
          <w:sz w:val="18"/>
          <w:szCs w:val="18"/>
        </w:rPr>
        <w:t xml:space="preserve">General to the </w:t>
      </w:r>
      <w:r w:rsidR="00131023" w:rsidRPr="004B220B">
        <w:rPr>
          <w:rFonts w:ascii="Verdana" w:hAnsi="Verdana"/>
          <w:smallCaps/>
          <w:spacing w:val="-2"/>
          <w:sz w:val="18"/>
          <w:szCs w:val="18"/>
        </w:rPr>
        <w:t>CONTRACTING PARTIES</w:t>
      </w:r>
      <w:r w:rsidR="00131023" w:rsidRPr="004B220B">
        <w:rPr>
          <w:rFonts w:ascii="Verdana" w:hAnsi="Verdana"/>
          <w:spacing w:val="-2"/>
          <w:sz w:val="18"/>
          <w:szCs w:val="18"/>
        </w:rPr>
        <w:t xml:space="preserve"> to the GATT of an instrument of accession which states the terms so agreed.</w:t>
      </w:r>
    </w:p>
    <w:p w14:paraId="68AE0A93"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77D89B84"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9.1.4</w:t>
      </w:r>
      <w:r w:rsidR="008910B1">
        <w:rPr>
          <w:rFonts w:ascii="Verdana" w:hAnsi="Verdana"/>
          <w:spacing w:val="-2"/>
          <w:sz w:val="18"/>
          <w:szCs w:val="18"/>
        </w:rPr>
        <w:tab/>
      </w:r>
      <w:r w:rsidR="00131023" w:rsidRPr="004B220B">
        <w:rPr>
          <w:rFonts w:ascii="Verdana" w:hAnsi="Verdana"/>
          <w:spacing w:val="-2"/>
          <w:sz w:val="18"/>
          <w:szCs w:val="18"/>
        </w:rPr>
        <w:t>In regard to acceptance, the provisions of Article XXVI:5 (</w:t>
      </w:r>
      <w:r w:rsidR="00131023" w:rsidRPr="004B220B">
        <w:rPr>
          <w:rFonts w:ascii="Verdana" w:hAnsi="Verdana"/>
          <w:i/>
          <w:spacing w:val="-2"/>
          <w:sz w:val="18"/>
          <w:szCs w:val="18"/>
        </w:rPr>
        <w:t>a</w:t>
      </w:r>
      <w:r w:rsidR="00131023" w:rsidRPr="004B220B">
        <w:rPr>
          <w:rFonts w:ascii="Verdana" w:hAnsi="Verdana"/>
          <w:spacing w:val="-2"/>
          <w:sz w:val="18"/>
          <w:szCs w:val="18"/>
        </w:rPr>
        <w:t>) and (</w:t>
      </w:r>
      <w:r w:rsidR="00131023" w:rsidRPr="004B220B">
        <w:rPr>
          <w:rFonts w:ascii="Verdana" w:hAnsi="Verdana"/>
          <w:i/>
          <w:spacing w:val="-2"/>
          <w:sz w:val="18"/>
          <w:szCs w:val="18"/>
        </w:rPr>
        <w:t>b</w:t>
      </w:r>
      <w:r w:rsidR="00131023" w:rsidRPr="004B220B">
        <w:rPr>
          <w:rFonts w:ascii="Verdana" w:hAnsi="Verdana"/>
          <w:spacing w:val="-2"/>
          <w:sz w:val="18"/>
          <w:szCs w:val="18"/>
        </w:rPr>
        <w:t>) of the General Agreement would be applicable.</w:t>
      </w:r>
    </w:p>
    <w:p w14:paraId="4BD3094B"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7A186346"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9.2</w:t>
      </w:r>
      <w:r w:rsidRPr="004B220B">
        <w:rPr>
          <w:rFonts w:ascii="Verdana" w:hAnsi="Verdana"/>
          <w:i/>
          <w:spacing w:val="-2"/>
          <w:sz w:val="18"/>
          <w:szCs w:val="18"/>
        </w:rPr>
        <w:tab/>
      </w:r>
      <w:r w:rsidRPr="00541015">
        <w:rPr>
          <w:rFonts w:ascii="Verdana" w:hAnsi="Verdana"/>
          <w:i/>
          <w:spacing w:val="-2"/>
          <w:sz w:val="18"/>
          <w:szCs w:val="18"/>
        </w:rPr>
        <w:t>Reservations</w:t>
      </w:r>
    </w:p>
    <w:p w14:paraId="14A57D40"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2BC2CDCD"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9.2.1</w:t>
      </w:r>
      <w:r w:rsidR="008910B1">
        <w:rPr>
          <w:rFonts w:ascii="Verdana" w:hAnsi="Verdana"/>
          <w:spacing w:val="-2"/>
          <w:sz w:val="18"/>
          <w:szCs w:val="18"/>
        </w:rPr>
        <w:tab/>
      </w:r>
      <w:r w:rsidR="00131023" w:rsidRPr="004B220B">
        <w:rPr>
          <w:rFonts w:ascii="Verdana" w:hAnsi="Verdana"/>
          <w:spacing w:val="-2"/>
          <w:sz w:val="18"/>
          <w:szCs w:val="18"/>
        </w:rPr>
        <w:t>Reservations may not be entered in respect of any of the provisions of this Agreement without the consent of the other Signatories.</w:t>
      </w:r>
    </w:p>
    <w:p w14:paraId="6B5E0B3C"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1E1EDDE"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9.3</w:t>
      </w:r>
      <w:r w:rsidRPr="004B220B">
        <w:rPr>
          <w:rFonts w:ascii="Verdana" w:hAnsi="Verdana"/>
          <w:i/>
          <w:spacing w:val="-2"/>
          <w:sz w:val="18"/>
          <w:szCs w:val="18"/>
        </w:rPr>
        <w:tab/>
      </w:r>
      <w:r w:rsidRPr="00541015">
        <w:rPr>
          <w:rFonts w:ascii="Verdana" w:hAnsi="Verdana"/>
          <w:i/>
          <w:spacing w:val="-2"/>
          <w:sz w:val="18"/>
          <w:szCs w:val="18"/>
        </w:rPr>
        <w:t>Entry into Force</w:t>
      </w:r>
    </w:p>
    <w:p w14:paraId="236F14DF"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778083D4"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9.3.1</w:t>
      </w:r>
      <w:r w:rsidR="008910B1">
        <w:rPr>
          <w:rFonts w:ascii="Verdana" w:hAnsi="Verdana"/>
          <w:spacing w:val="-2"/>
          <w:sz w:val="18"/>
          <w:szCs w:val="18"/>
        </w:rPr>
        <w:tab/>
      </w:r>
      <w:r w:rsidR="00131023" w:rsidRPr="004B220B">
        <w:rPr>
          <w:rFonts w:ascii="Verdana" w:hAnsi="Verdana"/>
          <w:spacing w:val="-2"/>
          <w:sz w:val="18"/>
          <w:szCs w:val="18"/>
        </w:rPr>
        <w:t xml:space="preserve">This Agreement shall enter into force on </w:t>
      </w:r>
      <w:r w:rsidR="004B220B" w:rsidRPr="004B220B">
        <w:rPr>
          <w:rFonts w:ascii="Verdana" w:hAnsi="Verdana"/>
          <w:spacing w:val="-2"/>
          <w:sz w:val="18"/>
          <w:szCs w:val="18"/>
        </w:rPr>
        <w:t>1 January 1</w:t>
      </w:r>
      <w:r w:rsidR="00131023" w:rsidRPr="004B220B">
        <w:rPr>
          <w:rFonts w:ascii="Verdana" w:hAnsi="Verdana"/>
          <w:spacing w:val="-2"/>
          <w:sz w:val="18"/>
          <w:szCs w:val="18"/>
        </w:rPr>
        <w:t>980 for the governments</w:t>
      </w:r>
      <w:r>
        <w:rPr>
          <w:rStyle w:val="FootnoteReference"/>
          <w:rFonts w:ascii="Verdana" w:hAnsi="Verdana"/>
          <w:spacing w:val="-2"/>
          <w:sz w:val="18"/>
          <w:szCs w:val="18"/>
        </w:rPr>
        <w:footnoteReference w:id="5"/>
      </w:r>
      <w:r w:rsidR="00131023" w:rsidRPr="004B220B">
        <w:rPr>
          <w:rFonts w:ascii="Verdana" w:hAnsi="Verdana"/>
          <w:spacing w:val="-2"/>
          <w:sz w:val="18"/>
          <w:szCs w:val="18"/>
        </w:rPr>
        <w:t xml:space="preserve"> which have accepted or acceded to it by that date</w:t>
      </w:r>
      <w:r w:rsidR="004B220B" w:rsidRPr="004B220B">
        <w:rPr>
          <w:rFonts w:ascii="Verdana" w:hAnsi="Verdana"/>
          <w:spacing w:val="-2"/>
          <w:sz w:val="18"/>
          <w:szCs w:val="18"/>
        </w:rPr>
        <w:t>. F</w:t>
      </w:r>
      <w:r w:rsidR="00131023" w:rsidRPr="004B220B">
        <w:rPr>
          <w:rFonts w:ascii="Verdana" w:hAnsi="Verdana"/>
          <w:spacing w:val="-2"/>
          <w:sz w:val="18"/>
          <w:szCs w:val="18"/>
        </w:rPr>
        <w:t>or each other government it shall enter into force on the thirtieth day following the date of its acceptance or accession to this Agreement.</w:t>
      </w:r>
    </w:p>
    <w:p w14:paraId="184E4D89"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0F013B71" w14:textId="77777777" w:rsidR="00131023" w:rsidRPr="00541015" w:rsidRDefault="00131023" w:rsidP="00811E19">
      <w:pPr>
        <w:tabs>
          <w:tab w:val="clear" w:pos="720"/>
          <w:tab w:val="left" w:pos="851"/>
        </w:tabs>
        <w:ind w:left="851" w:hanging="851"/>
        <w:rPr>
          <w:rFonts w:ascii="Verdana" w:hAnsi="Verdana"/>
          <w:i/>
          <w:spacing w:val="-2"/>
          <w:sz w:val="18"/>
          <w:szCs w:val="18"/>
        </w:rPr>
      </w:pPr>
      <w:r w:rsidRPr="004B220B">
        <w:rPr>
          <w:rFonts w:ascii="Verdana" w:hAnsi="Verdana"/>
          <w:spacing w:val="-2"/>
          <w:sz w:val="18"/>
          <w:szCs w:val="18"/>
        </w:rPr>
        <w:t>9.4</w:t>
      </w:r>
      <w:r w:rsidRPr="004B220B">
        <w:rPr>
          <w:rFonts w:ascii="Verdana" w:hAnsi="Verdana"/>
          <w:i/>
          <w:spacing w:val="-2"/>
          <w:sz w:val="18"/>
          <w:szCs w:val="18"/>
        </w:rPr>
        <w:tab/>
      </w:r>
      <w:r w:rsidRPr="00541015">
        <w:rPr>
          <w:rFonts w:ascii="Verdana" w:hAnsi="Verdana"/>
          <w:i/>
          <w:spacing w:val="-2"/>
          <w:sz w:val="18"/>
          <w:szCs w:val="18"/>
        </w:rPr>
        <w:t>National Legislation</w:t>
      </w:r>
    </w:p>
    <w:p w14:paraId="3D521A25"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1C1CAD8"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9.4.</w:t>
      </w:r>
      <w:r w:rsidR="008910B1">
        <w:rPr>
          <w:rFonts w:ascii="Verdana" w:hAnsi="Verdana"/>
          <w:spacing w:val="-2"/>
          <w:sz w:val="18"/>
          <w:szCs w:val="18"/>
        </w:rPr>
        <w:tab/>
      </w:r>
      <w:r>
        <w:rPr>
          <w:rFonts w:ascii="Verdana" w:hAnsi="Verdana"/>
          <w:spacing w:val="-2"/>
          <w:sz w:val="18"/>
          <w:szCs w:val="18"/>
        </w:rPr>
        <w:tab/>
      </w:r>
      <w:r w:rsidR="00131023" w:rsidRPr="004B220B">
        <w:rPr>
          <w:rFonts w:ascii="Verdana" w:hAnsi="Verdana"/>
          <w:spacing w:val="-2"/>
          <w:sz w:val="18"/>
          <w:szCs w:val="18"/>
        </w:rPr>
        <w:t>Each government accepting or acceding to this Agreement shall ensure, not later than the date of entry into force of this Agreement for it, the conformity of its laws, regulations and administrative procedures with the provisions of this Agreement.</w:t>
      </w:r>
    </w:p>
    <w:p w14:paraId="528F8C4C"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6806128E"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9.4.2</w:t>
      </w:r>
      <w:r w:rsidR="008910B1">
        <w:rPr>
          <w:rFonts w:ascii="Verdana" w:hAnsi="Verdana"/>
          <w:spacing w:val="-2"/>
          <w:sz w:val="18"/>
          <w:szCs w:val="18"/>
        </w:rPr>
        <w:tab/>
      </w:r>
      <w:r w:rsidR="00131023" w:rsidRPr="004B220B">
        <w:rPr>
          <w:rFonts w:ascii="Verdana" w:hAnsi="Verdana"/>
          <w:spacing w:val="-2"/>
          <w:sz w:val="18"/>
          <w:szCs w:val="18"/>
        </w:rPr>
        <w:t>Each Signatory shall inform the Committee of any changes in its laws and regulations relevant to this Agreement and in the administration of such laws and regulations.</w:t>
      </w:r>
    </w:p>
    <w:p w14:paraId="4C02AE59"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DE7613A"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9.5</w:t>
      </w:r>
      <w:r w:rsidRPr="004B220B">
        <w:rPr>
          <w:rFonts w:ascii="Verdana" w:hAnsi="Verdana"/>
          <w:i/>
          <w:spacing w:val="-2"/>
          <w:sz w:val="18"/>
          <w:szCs w:val="18"/>
        </w:rPr>
        <w:tab/>
      </w:r>
      <w:r w:rsidRPr="00541015">
        <w:rPr>
          <w:rFonts w:ascii="Verdana" w:hAnsi="Verdana"/>
          <w:i/>
          <w:spacing w:val="-2"/>
          <w:sz w:val="18"/>
          <w:szCs w:val="18"/>
        </w:rPr>
        <w:t>Amendments</w:t>
      </w:r>
    </w:p>
    <w:p w14:paraId="5089C031"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4F9EF4A3"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9.5.1</w:t>
      </w:r>
      <w:r w:rsidR="008910B1">
        <w:rPr>
          <w:rFonts w:ascii="Verdana" w:hAnsi="Verdana"/>
          <w:spacing w:val="-2"/>
          <w:sz w:val="18"/>
          <w:szCs w:val="18"/>
        </w:rPr>
        <w:tab/>
      </w:r>
      <w:r w:rsidR="00131023" w:rsidRPr="004B220B">
        <w:rPr>
          <w:rFonts w:ascii="Verdana" w:hAnsi="Verdana"/>
          <w:spacing w:val="-2"/>
          <w:sz w:val="18"/>
          <w:szCs w:val="18"/>
        </w:rPr>
        <w:t xml:space="preserve">The Signatories may amend this Agreement, having regard, </w:t>
      </w:r>
      <w:r w:rsidR="00131023" w:rsidRPr="004B220B">
        <w:rPr>
          <w:rFonts w:ascii="Verdana" w:hAnsi="Verdana"/>
          <w:i/>
          <w:spacing w:val="-2"/>
          <w:sz w:val="18"/>
          <w:szCs w:val="18"/>
        </w:rPr>
        <w:t>inter alia</w:t>
      </w:r>
      <w:r w:rsidR="00131023" w:rsidRPr="004B220B">
        <w:rPr>
          <w:rFonts w:ascii="Verdana" w:hAnsi="Verdana"/>
          <w:spacing w:val="-2"/>
          <w:sz w:val="18"/>
          <w:szCs w:val="18"/>
        </w:rPr>
        <w:t>, to the experience gained in its implementation</w:t>
      </w:r>
      <w:r w:rsidR="004B220B" w:rsidRPr="004B220B">
        <w:rPr>
          <w:rFonts w:ascii="Verdana" w:hAnsi="Verdana"/>
          <w:spacing w:val="-2"/>
          <w:sz w:val="18"/>
          <w:szCs w:val="18"/>
        </w:rPr>
        <w:t>. S</w:t>
      </w:r>
      <w:r w:rsidR="00131023" w:rsidRPr="004B220B">
        <w:rPr>
          <w:rFonts w:ascii="Verdana" w:hAnsi="Verdana"/>
          <w:spacing w:val="-2"/>
          <w:sz w:val="18"/>
          <w:szCs w:val="18"/>
        </w:rPr>
        <w:t>uch an amendment, once the Signatories have concurred in accordance with the procedures established by the Committee, shall not come into force for any Signatory until it has been accepted by such Signatory.</w:t>
      </w:r>
    </w:p>
    <w:p w14:paraId="201BED14"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6A62E644" w14:textId="77777777" w:rsidR="00131023" w:rsidRPr="004B220B" w:rsidRDefault="00131023" w:rsidP="00811E19">
      <w:pPr>
        <w:keepNext/>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9.6</w:t>
      </w:r>
      <w:r w:rsidRPr="004B220B">
        <w:rPr>
          <w:rFonts w:ascii="Verdana" w:hAnsi="Verdana"/>
          <w:i/>
          <w:spacing w:val="-2"/>
          <w:sz w:val="18"/>
          <w:szCs w:val="18"/>
        </w:rPr>
        <w:tab/>
      </w:r>
      <w:r w:rsidRPr="00541015">
        <w:rPr>
          <w:rFonts w:ascii="Verdana" w:hAnsi="Verdana"/>
          <w:i/>
          <w:spacing w:val="-2"/>
          <w:sz w:val="18"/>
          <w:szCs w:val="18"/>
        </w:rPr>
        <w:t>Withdrawal</w:t>
      </w:r>
    </w:p>
    <w:p w14:paraId="6F289BE9" w14:textId="77777777" w:rsidR="00131023" w:rsidRPr="004B220B" w:rsidRDefault="00131023" w:rsidP="00811E19">
      <w:pPr>
        <w:keepNext/>
        <w:tabs>
          <w:tab w:val="clear" w:pos="720"/>
          <w:tab w:val="left" w:pos="851"/>
        </w:tabs>
        <w:ind w:left="851" w:hanging="851"/>
        <w:rPr>
          <w:rFonts w:ascii="Verdana" w:hAnsi="Verdana"/>
          <w:spacing w:val="-2"/>
          <w:sz w:val="18"/>
          <w:szCs w:val="18"/>
        </w:rPr>
      </w:pPr>
    </w:p>
    <w:p w14:paraId="03F2385A"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9.6.1</w:t>
      </w:r>
      <w:r w:rsidR="008910B1">
        <w:rPr>
          <w:rFonts w:ascii="Verdana" w:hAnsi="Verdana"/>
          <w:spacing w:val="-2"/>
          <w:sz w:val="18"/>
          <w:szCs w:val="18"/>
        </w:rPr>
        <w:tab/>
      </w:r>
      <w:r w:rsidR="00131023" w:rsidRPr="004B220B">
        <w:rPr>
          <w:rFonts w:ascii="Verdana" w:hAnsi="Verdana"/>
          <w:spacing w:val="-2"/>
          <w:sz w:val="18"/>
          <w:szCs w:val="18"/>
        </w:rPr>
        <w:t>Any Signatory may withdraw from this Agreement</w:t>
      </w:r>
      <w:r w:rsidR="004B220B" w:rsidRPr="004B220B">
        <w:rPr>
          <w:rFonts w:ascii="Verdana" w:hAnsi="Verdana"/>
          <w:spacing w:val="-2"/>
          <w:sz w:val="18"/>
          <w:szCs w:val="18"/>
        </w:rPr>
        <w:t>. T</w:t>
      </w:r>
      <w:r w:rsidR="00131023" w:rsidRPr="004B220B">
        <w:rPr>
          <w:rFonts w:ascii="Verdana" w:hAnsi="Verdana"/>
          <w:spacing w:val="-2"/>
          <w:sz w:val="18"/>
          <w:szCs w:val="18"/>
        </w:rPr>
        <w:t>he withdrawal shall take effect upon the expiration of twelve months from the day on which written notice of withdrawal is received by the Director</w:t>
      </w:r>
      <w:r w:rsidR="004B220B" w:rsidRPr="004B220B">
        <w:rPr>
          <w:rFonts w:ascii="Verdana" w:hAnsi="Verdana"/>
          <w:spacing w:val="-2"/>
          <w:sz w:val="18"/>
          <w:szCs w:val="18"/>
        </w:rPr>
        <w:noBreakHyphen/>
      </w:r>
      <w:r w:rsidR="00131023" w:rsidRPr="004B220B">
        <w:rPr>
          <w:rFonts w:ascii="Verdana" w:hAnsi="Verdana"/>
          <w:spacing w:val="-2"/>
          <w:sz w:val="18"/>
          <w:szCs w:val="18"/>
        </w:rPr>
        <w:t>General to the CONTRACTING PARTIES to the GATT</w:t>
      </w:r>
      <w:r w:rsidR="004B220B" w:rsidRPr="004B220B">
        <w:rPr>
          <w:rFonts w:ascii="Verdana" w:hAnsi="Verdana"/>
          <w:spacing w:val="-2"/>
          <w:sz w:val="18"/>
          <w:szCs w:val="18"/>
        </w:rPr>
        <w:t>. A</w:t>
      </w:r>
      <w:r w:rsidR="00131023" w:rsidRPr="004B220B">
        <w:rPr>
          <w:rFonts w:ascii="Verdana" w:hAnsi="Verdana"/>
          <w:spacing w:val="-2"/>
          <w:sz w:val="18"/>
          <w:szCs w:val="18"/>
        </w:rPr>
        <w:t>ny Signatory may upon such notification request an immediate meeting of the Committee.</w:t>
      </w:r>
    </w:p>
    <w:p w14:paraId="7E688E29"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0C22C750"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9.7</w:t>
      </w:r>
      <w:r w:rsidRPr="004B220B">
        <w:rPr>
          <w:rFonts w:ascii="Verdana" w:hAnsi="Verdana"/>
          <w:i/>
          <w:spacing w:val="-2"/>
          <w:sz w:val="18"/>
          <w:szCs w:val="18"/>
        </w:rPr>
        <w:tab/>
      </w:r>
      <w:r w:rsidRPr="00541015">
        <w:rPr>
          <w:rFonts w:ascii="Verdana" w:hAnsi="Verdana"/>
          <w:i/>
          <w:spacing w:val="-2"/>
          <w:sz w:val="18"/>
          <w:szCs w:val="18"/>
        </w:rPr>
        <w:t>Non</w:t>
      </w:r>
      <w:r w:rsidR="004B220B" w:rsidRPr="00541015">
        <w:rPr>
          <w:rFonts w:ascii="Verdana" w:hAnsi="Verdana"/>
          <w:i/>
          <w:spacing w:val="-2"/>
          <w:sz w:val="18"/>
          <w:szCs w:val="18"/>
        </w:rPr>
        <w:noBreakHyphen/>
      </w:r>
      <w:r w:rsidRPr="00541015">
        <w:rPr>
          <w:rFonts w:ascii="Verdana" w:hAnsi="Verdana"/>
          <w:i/>
          <w:spacing w:val="-2"/>
          <w:sz w:val="18"/>
          <w:szCs w:val="18"/>
        </w:rPr>
        <w:t>Application of this Agreement Between Particular Signatories</w:t>
      </w:r>
    </w:p>
    <w:p w14:paraId="2D450AD3"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4CBD146C"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9.7.1</w:t>
      </w:r>
      <w:r w:rsidR="008910B1">
        <w:rPr>
          <w:rFonts w:ascii="Verdana" w:hAnsi="Verdana"/>
          <w:spacing w:val="-2"/>
          <w:sz w:val="18"/>
          <w:szCs w:val="18"/>
        </w:rPr>
        <w:tab/>
      </w:r>
      <w:r w:rsidR="00131023" w:rsidRPr="004B220B">
        <w:rPr>
          <w:rFonts w:ascii="Verdana" w:hAnsi="Verdana"/>
          <w:spacing w:val="-2"/>
          <w:sz w:val="18"/>
          <w:szCs w:val="18"/>
        </w:rPr>
        <w:t>This Agreement shall not apply as between any two Signatories if either of the Signatories, at the time either accepts or accedes to this Agreement, does not consent to such application.</w:t>
      </w:r>
    </w:p>
    <w:p w14:paraId="0CC54FED"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0897DEAA"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lastRenderedPageBreak/>
        <w:t>9.8</w:t>
      </w:r>
      <w:r w:rsidRPr="004B220B">
        <w:rPr>
          <w:rFonts w:ascii="Verdana" w:hAnsi="Verdana"/>
          <w:i/>
          <w:spacing w:val="-2"/>
          <w:sz w:val="18"/>
          <w:szCs w:val="18"/>
        </w:rPr>
        <w:tab/>
      </w:r>
      <w:r w:rsidRPr="00541015">
        <w:rPr>
          <w:rFonts w:ascii="Verdana" w:hAnsi="Verdana"/>
          <w:i/>
          <w:spacing w:val="-2"/>
          <w:sz w:val="18"/>
          <w:szCs w:val="18"/>
        </w:rPr>
        <w:t>Annex</w:t>
      </w:r>
    </w:p>
    <w:p w14:paraId="1F838D90" w14:textId="77777777" w:rsidR="00A0164A" w:rsidRDefault="00A0164A" w:rsidP="00811E19">
      <w:pPr>
        <w:tabs>
          <w:tab w:val="clear" w:pos="720"/>
          <w:tab w:val="left" w:pos="851"/>
        </w:tabs>
        <w:ind w:left="851" w:hanging="851"/>
        <w:rPr>
          <w:rFonts w:ascii="Verdana" w:hAnsi="Verdana"/>
          <w:spacing w:val="-2"/>
          <w:sz w:val="18"/>
          <w:szCs w:val="18"/>
        </w:rPr>
        <w:sectPr w:rsidR="00A0164A" w:rsidSect="00A0164A">
          <w:footnotePr>
            <w:numRestart w:val="eachSect"/>
          </w:footnotePr>
          <w:type w:val="continuous"/>
          <w:pgSz w:w="11906" w:h="16838"/>
          <w:pgMar w:top="1701" w:right="1440" w:bottom="1440" w:left="1440" w:header="720" w:footer="720" w:gutter="0"/>
          <w:cols w:space="720"/>
          <w:docGrid w:linePitch="299"/>
        </w:sectPr>
      </w:pPr>
    </w:p>
    <w:p w14:paraId="4545CFA3"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5F2AD83B" w14:textId="0CF570DB"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ab/>
        <w:t>9.8.1</w:t>
      </w:r>
      <w:r w:rsidRPr="004B220B">
        <w:rPr>
          <w:rFonts w:ascii="Verdana" w:hAnsi="Verdana"/>
          <w:spacing w:val="-2"/>
          <w:sz w:val="18"/>
          <w:szCs w:val="18"/>
        </w:rPr>
        <w:tab/>
        <w:t>The Annex to this Agreement forms an integral part thereof.</w:t>
      </w:r>
      <w:r w:rsidR="00A0164A">
        <w:rPr>
          <w:rStyle w:val="FootnoteReference"/>
          <w:rFonts w:ascii="Verdana" w:hAnsi="Verdana"/>
          <w:spacing w:val="-2"/>
          <w:sz w:val="18"/>
          <w:szCs w:val="18"/>
        </w:rPr>
        <w:footnoteReference w:id="6"/>
      </w:r>
    </w:p>
    <w:p w14:paraId="09B6320B"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9.9</w:t>
      </w:r>
      <w:r w:rsidRPr="004B220B">
        <w:rPr>
          <w:rFonts w:ascii="Verdana" w:hAnsi="Verdana"/>
          <w:i/>
          <w:spacing w:val="-2"/>
          <w:sz w:val="18"/>
          <w:szCs w:val="18"/>
        </w:rPr>
        <w:tab/>
      </w:r>
      <w:r w:rsidRPr="00541015">
        <w:rPr>
          <w:rFonts w:ascii="Verdana" w:hAnsi="Verdana"/>
          <w:i/>
          <w:spacing w:val="-2"/>
          <w:sz w:val="18"/>
          <w:szCs w:val="18"/>
        </w:rPr>
        <w:t>Secretariat</w:t>
      </w:r>
    </w:p>
    <w:p w14:paraId="2DAA84F9"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01BC080C"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ab/>
        <w:t>9.9.1</w:t>
      </w:r>
      <w:r w:rsidRPr="004B220B">
        <w:rPr>
          <w:rFonts w:ascii="Verdana" w:hAnsi="Verdana"/>
          <w:spacing w:val="-2"/>
          <w:sz w:val="18"/>
          <w:szCs w:val="18"/>
        </w:rPr>
        <w:tab/>
        <w:t>This Agreement shall be serviced by the GATT secretariat.</w:t>
      </w:r>
    </w:p>
    <w:p w14:paraId="258D61B1"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3BE99906" w14:textId="77777777" w:rsidR="00131023" w:rsidRPr="004B220B" w:rsidRDefault="00131023" w:rsidP="00811E19">
      <w:pPr>
        <w:tabs>
          <w:tab w:val="clear" w:pos="720"/>
          <w:tab w:val="left" w:pos="851"/>
        </w:tabs>
        <w:ind w:left="851" w:hanging="851"/>
        <w:rPr>
          <w:rFonts w:ascii="Verdana" w:hAnsi="Verdana"/>
          <w:spacing w:val="-2"/>
          <w:sz w:val="18"/>
          <w:szCs w:val="18"/>
        </w:rPr>
      </w:pPr>
      <w:r w:rsidRPr="004B220B">
        <w:rPr>
          <w:rFonts w:ascii="Verdana" w:hAnsi="Verdana"/>
          <w:spacing w:val="-2"/>
          <w:sz w:val="18"/>
          <w:szCs w:val="18"/>
        </w:rPr>
        <w:t>9.10</w:t>
      </w:r>
      <w:r w:rsidRPr="004B220B">
        <w:rPr>
          <w:rFonts w:ascii="Verdana" w:hAnsi="Verdana"/>
          <w:i/>
          <w:spacing w:val="-2"/>
          <w:sz w:val="18"/>
          <w:szCs w:val="18"/>
        </w:rPr>
        <w:tab/>
      </w:r>
      <w:r w:rsidRPr="00541015">
        <w:rPr>
          <w:rFonts w:ascii="Verdana" w:hAnsi="Verdana"/>
          <w:i/>
          <w:spacing w:val="-2"/>
          <w:sz w:val="18"/>
          <w:szCs w:val="18"/>
        </w:rPr>
        <w:t>Deposit</w:t>
      </w:r>
    </w:p>
    <w:p w14:paraId="0BA03DDF"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1D723A74" w14:textId="77777777" w:rsidR="00131023" w:rsidRPr="004B220B"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9.10.1</w:t>
      </w:r>
      <w:r w:rsidR="008910B1">
        <w:rPr>
          <w:rFonts w:ascii="Verdana" w:hAnsi="Verdana"/>
          <w:spacing w:val="-2"/>
          <w:sz w:val="18"/>
          <w:szCs w:val="18"/>
        </w:rPr>
        <w:tab/>
      </w:r>
      <w:r w:rsidR="00131023" w:rsidRPr="004B220B">
        <w:rPr>
          <w:rFonts w:ascii="Verdana" w:hAnsi="Verdana"/>
          <w:spacing w:val="-2"/>
          <w:sz w:val="18"/>
          <w:szCs w:val="18"/>
        </w:rPr>
        <w:t>This Agreement shall be deposited with the Director</w:t>
      </w:r>
      <w:r w:rsidR="004B220B" w:rsidRPr="004B220B">
        <w:rPr>
          <w:rFonts w:ascii="Verdana" w:hAnsi="Verdana"/>
          <w:spacing w:val="-2"/>
          <w:sz w:val="18"/>
          <w:szCs w:val="18"/>
        </w:rPr>
        <w:noBreakHyphen/>
      </w:r>
      <w:r w:rsidR="00131023" w:rsidRPr="004B220B">
        <w:rPr>
          <w:rFonts w:ascii="Verdana" w:hAnsi="Verdana"/>
          <w:spacing w:val="-2"/>
          <w:sz w:val="18"/>
          <w:szCs w:val="18"/>
        </w:rPr>
        <w:t>General to the CONTRACTING PARTIES to the GATT who shall promptly furnish to each Signatory and each contracting party to the GATT a certified copy thereof and of each amendment thereto pursuant to Article 9.5 and a notification of each acceptance thereof or accession thereto pursuant to Article 9.1, or each withdrawal therefrom pursuant to Article 9.6.</w:t>
      </w:r>
    </w:p>
    <w:p w14:paraId="42392E96" w14:textId="77777777" w:rsidR="00131023" w:rsidRPr="004B220B" w:rsidRDefault="00131023" w:rsidP="00811E19">
      <w:pPr>
        <w:tabs>
          <w:tab w:val="clear" w:pos="720"/>
          <w:tab w:val="left" w:pos="851"/>
        </w:tabs>
        <w:ind w:left="851" w:hanging="851"/>
        <w:rPr>
          <w:rFonts w:ascii="Verdana" w:hAnsi="Verdana"/>
          <w:spacing w:val="-2"/>
          <w:sz w:val="18"/>
          <w:szCs w:val="18"/>
        </w:rPr>
      </w:pPr>
    </w:p>
    <w:p w14:paraId="26BCFE0B" w14:textId="77777777" w:rsidR="00131023" w:rsidRPr="00541015" w:rsidRDefault="00131023" w:rsidP="00811E19">
      <w:pPr>
        <w:tabs>
          <w:tab w:val="clear" w:pos="720"/>
          <w:tab w:val="left" w:pos="851"/>
        </w:tabs>
        <w:ind w:left="851" w:hanging="851"/>
        <w:rPr>
          <w:rFonts w:ascii="Verdana" w:hAnsi="Verdana"/>
          <w:i/>
          <w:spacing w:val="-2"/>
          <w:sz w:val="18"/>
          <w:szCs w:val="18"/>
        </w:rPr>
      </w:pPr>
      <w:r w:rsidRPr="004B220B">
        <w:rPr>
          <w:rFonts w:ascii="Verdana" w:hAnsi="Verdana"/>
          <w:spacing w:val="-2"/>
          <w:sz w:val="18"/>
          <w:szCs w:val="18"/>
        </w:rPr>
        <w:t>9.11</w:t>
      </w:r>
      <w:r w:rsidRPr="004B220B">
        <w:rPr>
          <w:rFonts w:ascii="Verdana" w:hAnsi="Verdana"/>
          <w:i/>
          <w:spacing w:val="-2"/>
          <w:sz w:val="18"/>
          <w:szCs w:val="18"/>
        </w:rPr>
        <w:tab/>
      </w:r>
      <w:r w:rsidRPr="00541015">
        <w:rPr>
          <w:rFonts w:ascii="Verdana" w:hAnsi="Verdana"/>
          <w:i/>
          <w:spacing w:val="-2"/>
          <w:sz w:val="18"/>
          <w:szCs w:val="18"/>
        </w:rPr>
        <w:t>Registration</w:t>
      </w:r>
    </w:p>
    <w:p w14:paraId="3B6AC5C3" w14:textId="77777777" w:rsidR="00E55D03" w:rsidRDefault="00E55D03" w:rsidP="00811E19">
      <w:pPr>
        <w:tabs>
          <w:tab w:val="clear" w:pos="720"/>
          <w:tab w:val="left" w:pos="851"/>
        </w:tabs>
        <w:ind w:left="851" w:hanging="851"/>
        <w:rPr>
          <w:rFonts w:ascii="Verdana" w:hAnsi="Verdana"/>
          <w:spacing w:val="-2"/>
          <w:sz w:val="18"/>
          <w:szCs w:val="18"/>
        </w:rPr>
      </w:pPr>
    </w:p>
    <w:p w14:paraId="0A31948C" w14:textId="77777777" w:rsidR="00131023" w:rsidRDefault="00E55D03" w:rsidP="008910B1">
      <w:pPr>
        <w:tabs>
          <w:tab w:val="clear" w:pos="720"/>
          <w:tab w:val="left" w:pos="851"/>
        </w:tabs>
        <w:ind w:left="1701" w:hanging="1701"/>
        <w:rPr>
          <w:rFonts w:ascii="Verdana" w:hAnsi="Verdana"/>
          <w:spacing w:val="-2"/>
          <w:sz w:val="18"/>
          <w:szCs w:val="18"/>
        </w:rPr>
      </w:pPr>
      <w:r>
        <w:rPr>
          <w:rFonts w:ascii="Verdana" w:hAnsi="Verdana"/>
          <w:spacing w:val="-2"/>
          <w:sz w:val="18"/>
          <w:szCs w:val="18"/>
        </w:rPr>
        <w:tab/>
      </w:r>
      <w:r w:rsidR="00131023" w:rsidRPr="004B220B">
        <w:rPr>
          <w:rFonts w:ascii="Verdana" w:hAnsi="Verdana"/>
          <w:spacing w:val="-2"/>
          <w:sz w:val="18"/>
          <w:szCs w:val="18"/>
        </w:rPr>
        <w:t>9.11.1</w:t>
      </w:r>
      <w:r w:rsidR="008910B1">
        <w:rPr>
          <w:rFonts w:ascii="Verdana" w:hAnsi="Verdana"/>
          <w:spacing w:val="-2"/>
          <w:sz w:val="18"/>
          <w:szCs w:val="18"/>
        </w:rPr>
        <w:tab/>
      </w:r>
      <w:r w:rsidR="00131023" w:rsidRPr="004B220B">
        <w:rPr>
          <w:rFonts w:ascii="Verdana" w:hAnsi="Verdana"/>
          <w:spacing w:val="-2"/>
          <w:sz w:val="18"/>
          <w:szCs w:val="18"/>
        </w:rPr>
        <w:t>This Agreement shall be registered in accordance with the provisions of Article 102 of the Charter of the United Nations.</w:t>
      </w:r>
    </w:p>
    <w:p w14:paraId="2B1C7602" w14:textId="77777777" w:rsidR="008910B1" w:rsidRDefault="008910B1" w:rsidP="008910B1">
      <w:pPr>
        <w:tabs>
          <w:tab w:val="clear" w:pos="720"/>
          <w:tab w:val="left" w:pos="851"/>
        </w:tabs>
        <w:ind w:left="1701" w:hanging="1701"/>
        <w:rPr>
          <w:rFonts w:ascii="Verdana" w:hAnsi="Verdana"/>
          <w:spacing w:val="-2"/>
          <w:sz w:val="18"/>
          <w:szCs w:val="18"/>
        </w:rPr>
      </w:pPr>
    </w:p>
    <w:p w14:paraId="5E999782" w14:textId="77777777" w:rsidR="00541015" w:rsidRDefault="00541015" w:rsidP="008910B1">
      <w:pPr>
        <w:tabs>
          <w:tab w:val="clear" w:pos="720"/>
          <w:tab w:val="left" w:pos="0"/>
        </w:tabs>
        <w:rPr>
          <w:rFonts w:ascii="Verdana" w:hAnsi="Verdana"/>
          <w:spacing w:val="-2"/>
          <w:sz w:val="18"/>
          <w:szCs w:val="18"/>
        </w:rPr>
      </w:pPr>
    </w:p>
    <w:p w14:paraId="3EF27DDE" w14:textId="5C9754DA" w:rsidR="00A0164A" w:rsidRDefault="00131023" w:rsidP="008910B1">
      <w:pPr>
        <w:tabs>
          <w:tab w:val="clear" w:pos="720"/>
          <w:tab w:val="left" w:pos="0"/>
        </w:tabs>
        <w:rPr>
          <w:rFonts w:ascii="Verdana" w:hAnsi="Verdana"/>
          <w:spacing w:val="-2"/>
          <w:sz w:val="18"/>
          <w:szCs w:val="18"/>
        </w:rPr>
        <w:sectPr w:rsidR="00A0164A" w:rsidSect="00A0164A">
          <w:footnotePr>
            <w:numFmt w:val="lowerLetter"/>
            <w:numRestart w:val="eachSect"/>
          </w:footnotePr>
          <w:type w:val="continuous"/>
          <w:pgSz w:w="11906" w:h="16838"/>
          <w:pgMar w:top="1701" w:right="1440" w:bottom="1440" w:left="1440" w:header="720" w:footer="720" w:gutter="0"/>
          <w:cols w:space="720"/>
          <w:docGrid w:linePitch="299"/>
        </w:sectPr>
      </w:pPr>
      <w:r w:rsidRPr="00541015">
        <w:rPr>
          <w:rFonts w:ascii="Verdana" w:hAnsi="Verdana"/>
          <w:iCs/>
          <w:spacing w:val="-2"/>
          <w:sz w:val="18"/>
          <w:szCs w:val="18"/>
        </w:rPr>
        <w:t>Done at</w:t>
      </w:r>
      <w:r w:rsidRPr="004B220B">
        <w:rPr>
          <w:rFonts w:ascii="Verdana" w:hAnsi="Verdana"/>
          <w:spacing w:val="-2"/>
          <w:sz w:val="18"/>
          <w:szCs w:val="18"/>
        </w:rPr>
        <w:t xml:space="preserve"> Geneva this twelfth day of April nineteen</w:t>
      </w:r>
      <w:r w:rsidR="004B220B" w:rsidRPr="004B220B">
        <w:rPr>
          <w:rFonts w:ascii="Verdana" w:hAnsi="Verdana"/>
          <w:spacing w:val="-2"/>
          <w:sz w:val="18"/>
          <w:szCs w:val="18"/>
        </w:rPr>
        <w:t> hundred</w:t>
      </w:r>
      <w:r w:rsidRPr="004B220B">
        <w:rPr>
          <w:rFonts w:ascii="Verdana" w:hAnsi="Verdana"/>
          <w:spacing w:val="-2"/>
          <w:sz w:val="18"/>
          <w:szCs w:val="18"/>
        </w:rPr>
        <w:t xml:space="preserve"> and seventy</w:t>
      </w:r>
      <w:r w:rsidR="004B220B" w:rsidRPr="004B220B">
        <w:rPr>
          <w:rFonts w:ascii="Verdana" w:hAnsi="Verdana"/>
          <w:spacing w:val="-2"/>
          <w:sz w:val="18"/>
          <w:szCs w:val="18"/>
        </w:rPr>
        <w:noBreakHyphen/>
      </w:r>
      <w:r w:rsidRPr="004B220B">
        <w:rPr>
          <w:rFonts w:ascii="Verdana" w:hAnsi="Verdana"/>
          <w:spacing w:val="-2"/>
          <w:sz w:val="18"/>
          <w:szCs w:val="18"/>
        </w:rPr>
        <w:t>nine in a single copy, in the English and French languages, each text being authentic</w:t>
      </w:r>
      <w:r w:rsidR="00A0164A">
        <w:rPr>
          <w:rStyle w:val="FootnoteReference"/>
          <w:rFonts w:ascii="Verdana" w:hAnsi="Verdana"/>
          <w:spacing w:val="-2"/>
          <w:sz w:val="18"/>
          <w:szCs w:val="18"/>
        </w:rPr>
        <w:footnoteReference w:id="7"/>
      </w:r>
      <w:r w:rsidRPr="004B220B">
        <w:rPr>
          <w:rFonts w:ascii="Verdana" w:hAnsi="Verdana"/>
          <w:spacing w:val="-2"/>
          <w:sz w:val="18"/>
          <w:szCs w:val="18"/>
        </w:rPr>
        <w:t>, except as otherwise specified with respect to the various lists in the Annex.</w:t>
      </w:r>
    </w:p>
    <w:p w14:paraId="51A6AB4B" w14:textId="67024EE5" w:rsidR="00E55D03" w:rsidRDefault="00E55D03" w:rsidP="008910B1">
      <w:pPr>
        <w:tabs>
          <w:tab w:val="clear" w:pos="720"/>
          <w:tab w:val="left" w:pos="0"/>
        </w:tabs>
        <w:rPr>
          <w:rFonts w:ascii="Verdana" w:hAnsi="Verdana"/>
          <w:spacing w:val="-2"/>
          <w:sz w:val="18"/>
          <w:szCs w:val="18"/>
        </w:rPr>
      </w:pPr>
    </w:p>
    <w:p w14:paraId="020643CD" w14:textId="77777777" w:rsidR="00E55D03" w:rsidRDefault="00E55D03" w:rsidP="00811E19">
      <w:pPr>
        <w:tabs>
          <w:tab w:val="clear" w:pos="720"/>
          <w:tab w:val="left" w:pos="851"/>
        </w:tabs>
        <w:ind w:left="851"/>
        <w:jc w:val="left"/>
        <w:rPr>
          <w:rFonts w:ascii="Verdana" w:hAnsi="Verdana"/>
          <w:spacing w:val="-2"/>
          <w:sz w:val="18"/>
          <w:szCs w:val="18"/>
        </w:rPr>
      </w:pPr>
      <w:r>
        <w:rPr>
          <w:rFonts w:ascii="Verdana" w:hAnsi="Verdana"/>
          <w:spacing w:val="-2"/>
          <w:sz w:val="18"/>
          <w:szCs w:val="18"/>
        </w:rPr>
        <w:br w:type="page"/>
      </w:r>
    </w:p>
    <w:p w14:paraId="4563C3FF" w14:textId="77777777" w:rsidR="00131023" w:rsidRPr="004B220B" w:rsidRDefault="00131023" w:rsidP="00811E19">
      <w:pPr>
        <w:tabs>
          <w:tab w:val="clear" w:pos="720"/>
          <w:tab w:val="left" w:pos="851"/>
        </w:tabs>
        <w:ind w:left="851" w:hanging="1440"/>
        <w:rPr>
          <w:rFonts w:ascii="Verdana" w:hAnsi="Verdana"/>
          <w:spacing w:val="-2"/>
          <w:sz w:val="18"/>
          <w:szCs w:val="18"/>
          <w:vertAlign w:val="superscript"/>
        </w:rPr>
      </w:pPr>
    </w:p>
    <w:p w14:paraId="1F62F425" w14:textId="77777777" w:rsidR="00131023" w:rsidRPr="008910B1" w:rsidRDefault="00131023" w:rsidP="00F26D90">
      <w:pPr>
        <w:keepNext/>
        <w:tabs>
          <w:tab w:val="clear" w:pos="720"/>
          <w:tab w:val="left" w:pos="851"/>
        </w:tabs>
        <w:jc w:val="center"/>
        <w:rPr>
          <w:rFonts w:ascii="Verdana" w:hAnsi="Verdana"/>
          <w:bCs/>
          <w:spacing w:val="-2"/>
          <w:sz w:val="18"/>
          <w:szCs w:val="18"/>
          <w:u w:val="single"/>
        </w:rPr>
      </w:pPr>
      <w:r w:rsidRPr="008910B1">
        <w:rPr>
          <w:rFonts w:ascii="Verdana" w:hAnsi="Verdana"/>
          <w:bCs/>
          <w:spacing w:val="-2"/>
          <w:sz w:val="18"/>
          <w:szCs w:val="18"/>
          <w:u w:val="single"/>
        </w:rPr>
        <w:t>ANNEX</w:t>
      </w:r>
    </w:p>
    <w:p w14:paraId="323CE624" w14:textId="77777777" w:rsidR="00E55D03" w:rsidRPr="008910B1" w:rsidRDefault="00E55D03" w:rsidP="00F26D90">
      <w:pPr>
        <w:keepNext/>
        <w:tabs>
          <w:tab w:val="clear" w:pos="720"/>
          <w:tab w:val="left" w:pos="851"/>
        </w:tabs>
        <w:ind w:left="851"/>
        <w:jc w:val="center"/>
        <w:rPr>
          <w:rFonts w:ascii="Verdana" w:hAnsi="Verdana"/>
          <w:b/>
          <w:spacing w:val="-2"/>
          <w:sz w:val="18"/>
          <w:szCs w:val="18"/>
          <w:u w:val="single"/>
        </w:rPr>
      </w:pPr>
    </w:p>
    <w:p w14:paraId="6555BD7B" w14:textId="77777777" w:rsidR="00131023" w:rsidRPr="008910B1" w:rsidRDefault="00131023" w:rsidP="00F26D90">
      <w:pPr>
        <w:keepNext/>
        <w:tabs>
          <w:tab w:val="clear" w:pos="720"/>
          <w:tab w:val="left" w:pos="851"/>
        </w:tabs>
        <w:jc w:val="center"/>
        <w:rPr>
          <w:rFonts w:ascii="Verdana" w:hAnsi="Verdana"/>
          <w:spacing w:val="-2"/>
          <w:sz w:val="18"/>
          <w:szCs w:val="18"/>
          <w:u w:val="single"/>
        </w:rPr>
      </w:pPr>
      <w:r w:rsidRPr="008910B1">
        <w:rPr>
          <w:rFonts w:ascii="Verdana" w:hAnsi="Verdana"/>
          <w:spacing w:val="-2"/>
          <w:sz w:val="18"/>
          <w:szCs w:val="18"/>
          <w:u w:val="single"/>
        </w:rPr>
        <w:t>PRODUCT COVERAGE</w:t>
      </w:r>
    </w:p>
    <w:p w14:paraId="2552FFB0" w14:textId="77777777" w:rsidR="00131023" w:rsidRPr="004B220B" w:rsidRDefault="00131023" w:rsidP="00811E19">
      <w:pPr>
        <w:keepNext/>
        <w:tabs>
          <w:tab w:val="clear" w:pos="720"/>
          <w:tab w:val="left" w:pos="851"/>
        </w:tabs>
        <w:ind w:left="851"/>
        <w:rPr>
          <w:rFonts w:ascii="Verdana" w:hAnsi="Verdana"/>
          <w:spacing w:val="-2"/>
          <w:sz w:val="18"/>
          <w:szCs w:val="18"/>
        </w:rPr>
      </w:pPr>
    </w:p>
    <w:p w14:paraId="7C27BAE8" w14:textId="77777777" w:rsidR="00131023" w:rsidRPr="004B220B" w:rsidRDefault="00131023" w:rsidP="00811E19">
      <w:pPr>
        <w:keepNext/>
        <w:tabs>
          <w:tab w:val="clear" w:pos="720"/>
          <w:tab w:val="left" w:pos="851"/>
        </w:tabs>
        <w:ind w:left="851"/>
        <w:rPr>
          <w:rFonts w:ascii="Verdana" w:hAnsi="Verdana"/>
          <w:spacing w:val="-2"/>
          <w:sz w:val="18"/>
          <w:szCs w:val="18"/>
        </w:rPr>
      </w:pPr>
    </w:p>
    <w:p w14:paraId="1B3A4A6C" w14:textId="77777777" w:rsidR="00131023" w:rsidRPr="004B220B" w:rsidRDefault="00131023" w:rsidP="00811E19">
      <w:pPr>
        <w:tabs>
          <w:tab w:val="clear" w:pos="720"/>
          <w:tab w:val="left" w:pos="851"/>
        </w:tabs>
        <w:ind w:left="851"/>
        <w:rPr>
          <w:rFonts w:ascii="Verdana" w:hAnsi="Verdana"/>
          <w:spacing w:val="-2"/>
          <w:sz w:val="18"/>
          <w:szCs w:val="18"/>
        </w:rPr>
      </w:pPr>
    </w:p>
    <w:p w14:paraId="2645D9B1" w14:textId="77777777" w:rsidR="00131023" w:rsidRPr="004B220B" w:rsidRDefault="00131023" w:rsidP="008910B1">
      <w:pPr>
        <w:tabs>
          <w:tab w:val="clear" w:pos="720"/>
        </w:tabs>
        <w:rPr>
          <w:rFonts w:ascii="Verdana" w:hAnsi="Verdana"/>
          <w:spacing w:val="-2"/>
          <w:sz w:val="18"/>
          <w:szCs w:val="18"/>
        </w:rPr>
      </w:pPr>
      <w:r w:rsidRPr="004B220B">
        <w:rPr>
          <w:rFonts w:ascii="Verdana" w:hAnsi="Verdana"/>
          <w:spacing w:val="-2"/>
          <w:sz w:val="18"/>
          <w:szCs w:val="18"/>
        </w:rPr>
        <w:t>Signatories agree that products covered by the descriptions listed below</w:t>
      </w:r>
      <w:r w:rsidRPr="004B220B">
        <w:rPr>
          <w:rFonts w:ascii="Verdana" w:hAnsi="Verdana"/>
          <w:spacing w:val="-2"/>
          <w:sz w:val="18"/>
          <w:szCs w:val="18"/>
          <w:vertAlign w:val="superscript"/>
        </w:rPr>
        <w:t>1</w:t>
      </w:r>
      <w:r w:rsidRPr="004B220B">
        <w:rPr>
          <w:rFonts w:ascii="Verdana" w:hAnsi="Verdana"/>
          <w:spacing w:val="-2"/>
          <w:sz w:val="18"/>
          <w:szCs w:val="18"/>
        </w:rPr>
        <w:t xml:space="preserve"> and properly classified for customs purposes under the Customs Co</w:t>
      </w:r>
      <w:r w:rsidR="004B220B" w:rsidRPr="004B220B">
        <w:rPr>
          <w:rFonts w:ascii="Verdana" w:hAnsi="Verdana"/>
          <w:spacing w:val="-2"/>
          <w:sz w:val="18"/>
          <w:szCs w:val="18"/>
        </w:rPr>
        <w:noBreakHyphen/>
      </w:r>
      <w:r w:rsidRPr="004B220B">
        <w:rPr>
          <w:rFonts w:ascii="Verdana" w:hAnsi="Verdana"/>
          <w:spacing w:val="-2"/>
          <w:sz w:val="18"/>
          <w:szCs w:val="18"/>
        </w:rPr>
        <w:t>operation Council Nomenclature (Revised) headings of the Harmonized System codes shown alongside shall be accorded duty</w:t>
      </w:r>
      <w:r w:rsidR="004B220B" w:rsidRPr="004B220B">
        <w:rPr>
          <w:rFonts w:ascii="Verdana" w:hAnsi="Verdana"/>
          <w:spacing w:val="-2"/>
          <w:sz w:val="18"/>
          <w:szCs w:val="18"/>
        </w:rPr>
        <w:noBreakHyphen/>
      </w:r>
      <w:r w:rsidRPr="004B220B">
        <w:rPr>
          <w:rFonts w:ascii="Verdana" w:hAnsi="Verdana"/>
          <w:spacing w:val="-2"/>
          <w:sz w:val="18"/>
          <w:szCs w:val="18"/>
        </w:rPr>
        <w:t>free or duty</w:t>
      </w:r>
      <w:r w:rsidR="004B220B" w:rsidRPr="004B220B">
        <w:rPr>
          <w:rFonts w:ascii="Verdana" w:hAnsi="Verdana"/>
          <w:spacing w:val="-2"/>
          <w:sz w:val="18"/>
          <w:szCs w:val="18"/>
        </w:rPr>
        <w:noBreakHyphen/>
      </w:r>
      <w:r w:rsidRPr="004B220B">
        <w:rPr>
          <w:rFonts w:ascii="Verdana" w:hAnsi="Verdana"/>
          <w:spacing w:val="-2"/>
          <w:sz w:val="18"/>
          <w:szCs w:val="18"/>
        </w:rPr>
        <w:t>exempt treatment, if such products are for use in civil aircraft or ground flying trainers* and for incorporation therein, in the course of their manufacture, repair, maintenance, rebuilding, modification or conversion.</w:t>
      </w:r>
    </w:p>
    <w:p w14:paraId="60BD2793" w14:textId="77777777" w:rsidR="00131023" w:rsidRPr="004B220B" w:rsidRDefault="00131023" w:rsidP="008910B1">
      <w:pPr>
        <w:tabs>
          <w:tab w:val="clear" w:pos="720"/>
        </w:tabs>
        <w:rPr>
          <w:rFonts w:ascii="Verdana" w:hAnsi="Verdana"/>
          <w:spacing w:val="-2"/>
          <w:sz w:val="18"/>
          <w:szCs w:val="18"/>
        </w:rPr>
      </w:pPr>
    </w:p>
    <w:p w14:paraId="53A42F28" w14:textId="77777777" w:rsidR="00131023" w:rsidRPr="004B220B" w:rsidRDefault="00131023" w:rsidP="008910B1">
      <w:pPr>
        <w:tabs>
          <w:tab w:val="clear" w:pos="720"/>
        </w:tabs>
        <w:rPr>
          <w:rFonts w:ascii="Verdana" w:hAnsi="Verdana"/>
          <w:spacing w:val="-2"/>
          <w:sz w:val="18"/>
          <w:szCs w:val="18"/>
        </w:rPr>
      </w:pPr>
      <w:r w:rsidRPr="004B220B">
        <w:rPr>
          <w:rFonts w:ascii="Verdana" w:hAnsi="Verdana"/>
          <w:spacing w:val="-2"/>
          <w:sz w:val="18"/>
          <w:szCs w:val="18"/>
        </w:rPr>
        <w:tab/>
        <w:t>These products shall not include:</w:t>
      </w:r>
    </w:p>
    <w:p w14:paraId="5CB1FBEE" w14:textId="77777777" w:rsidR="00131023" w:rsidRPr="004B220B" w:rsidRDefault="00131023" w:rsidP="008910B1">
      <w:pPr>
        <w:tabs>
          <w:tab w:val="clear" w:pos="720"/>
        </w:tabs>
        <w:rPr>
          <w:rFonts w:ascii="Verdana" w:hAnsi="Verdana"/>
          <w:spacing w:val="-2"/>
          <w:sz w:val="18"/>
          <w:szCs w:val="18"/>
        </w:rPr>
      </w:pPr>
    </w:p>
    <w:p w14:paraId="331AB09B" w14:textId="77777777" w:rsidR="00131023" w:rsidRPr="004B220B" w:rsidRDefault="00131023" w:rsidP="008910B1">
      <w:pPr>
        <w:tabs>
          <w:tab w:val="clear" w:pos="720"/>
        </w:tabs>
        <w:rPr>
          <w:rFonts w:ascii="Verdana" w:hAnsi="Verdana"/>
          <w:spacing w:val="-2"/>
          <w:sz w:val="18"/>
          <w:szCs w:val="18"/>
        </w:rPr>
      </w:pPr>
      <w:r w:rsidRPr="004B220B">
        <w:rPr>
          <w:rFonts w:ascii="Verdana" w:hAnsi="Verdana"/>
          <w:spacing w:val="-2"/>
          <w:sz w:val="18"/>
          <w:szCs w:val="18"/>
        </w:rPr>
        <w:tab/>
      </w:r>
      <w:r w:rsidR="00E55D03">
        <w:rPr>
          <w:rFonts w:ascii="Verdana" w:hAnsi="Verdana"/>
          <w:spacing w:val="-2"/>
          <w:sz w:val="18"/>
          <w:szCs w:val="18"/>
        </w:rPr>
        <w:t>-</w:t>
      </w:r>
      <w:r w:rsidR="00E55D03">
        <w:rPr>
          <w:rFonts w:ascii="Verdana" w:hAnsi="Verdana"/>
          <w:spacing w:val="-2"/>
          <w:sz w:val="18"/>
          <w:szCs w:val="18"/>
        </w:rPr>
        <w:tab/>
      </w:r>
      <w:r w:rsidRPr="004B220B">
        <w:rPr>
          <w:rFonts w:ascii="Verdana" w:hAnsi="Verdana"/>
          <w:spacing w:val="-2"/>
          <w:sz w:val="18"/>
          <w:szCs w:val="18"/>
        </w:rPr>
        <w:t>an incomplete or unfinished product, unless it has the essential character</w:t>
      </w:r>
      <w:r w:rsidR="00C14E17">
        <w:rPr>
          <w:rFonts w:ascii="Verdana" w:hAnsi="Verdana"/>
          <w:spacing w:val="-2"/>
          <w:sz w:val="18"/>
          <w:szCs w:val="18"/>
        </w:rPr>
        <w:t>istics</w:t>
      </w:r>
      <w:r w:rsidRPr="004B220B">
        <w:rPr>
          <w:rFonts w:ascii="Verdana" w:hAnsi="Verdana"/>
          <w:spacing w:val="-2"/>
          <w:sz w:val="18"/>
          <w:szCs w:val="18"/>
        </w:rPr>
        <w:t xml:space="preserve"> of a complete or finished </w:t>
      </w:r>
      <w:r w:rsidR="00C14E17">
        <w:rPr>
          <w:rFonts w:ascii="Verdana" w:hAnsi="Verdana"/>
          <w:spacing w:val="-2"/>
          <w:sz w:val="18"/>
          <w:szCs w:val="18"/>
        </w:rPr>
        <w:t xml:space="preserve">civil aircraft </w:t>
      </w:r>
      <w:r w:rsidRPr="004B220B">
        <w:rPr>
          <w:rFonts w:ascii="Verdana" w:hAnsi="Verdana"/>
          <w:spacing w:val="-2"/>
          <w:sz w:val="18"/>
          <w:szCs w:val="18"/>
        </w:rPr>
        <w:t>part, component, sub</w:t>
      </w:r>
      <w:r w:rsidR="004B220B" w:rsidRPr="004B220B">
        <w:rPr>
          <w:rFonts w:ascii="Verdana" w:hAnsi="Verdana"/>
          <w:spacing w:val="-2"/>
          <w:sz w:val="18"/>
          <w:szCs w:val="18"/>
        </w:rPr>
        <w:noBreakHyphen/>
      </w:r>
      <w:r w:rsidRPr="004B220B">
        <w:rPr>
          <w:rFonts w:ascii="Verdana" w:hAnsi="Verdana"/>
          <w:spacing w:val="-2"/>
          <w:sz w:val="18"/>
          <w:szCs w:val="18"/>
        </w:rPr>
        <w:t>assembly or item of equipment</w:t>
      </w:r>
      <w:r w:rsidR="00C14E17">
        <w:rPr>
          <w:rFonts w:ascii="Verdana" w:hAnsi="Verdana"/>
          <w:spacing w:val="-2"/>
          <w:sz w:val="18"/>
          <w:szCs w:val="18"/>
        </w:rPr>
        <w:t>.</w:t>
      </w:r>
      <w:r w:rsidR="00C14E17">
        <w:rPr>
          <w:rStyle w:val="FootnoteReference"/>
          <w:rFonts w:ascii="Verdana" w:hAnsi="Verdana"/>
          <w:spacing w:val="-2"/>
          <w:sz w:val="18"/>
          <w:szCs w:val="18"/>
        </w:rPr>
        <w:footnoteReference w:id="8"/>
      </w:r>
      <w:r w:rsidRPr="004B220B">
        <w:rPr>
          <w:rFonts w:ascii="Verdana" w:hAnsi="Verdana"/>
          <w:spacing w:val="-2"/>
          <w:sz w:val="18"/>
          <w:szCs w:val="18"/>
        </w:rPr>
        <w:t xml:space="preserve"> </w:t>
      </w:r>
    </w:p>
    <w:p w14:paraId="21F5E74D" w14:textId="77777777" w:rsidR="00131023" w:rsidRPr="004B220B" w:rsidRDefault="00131023" w:rsidP="008910B1">
      <w:pPr>
        <w:tabs>
          <w:tab w:val="clear" w:pos="720"/>
        </w:tabs>
        <w:rPr>
          <w:rFonts w:ascii="Verdana" w:hAnsi="Verdana"/>
          <w:spacing w:val="-2"/>
          <w:sz w:val="18"/>
          <w:szCs w:val="18"/>
        </w:rPr>
      </w:pPr>
    </w:p>
    <w:p w14:paraId="71B74944" w14:textId="77777777" w:rsidR="00131023" w:rsidRPr="004B220B" w:rsidRDefault="00131023" w:rsidP="008910B1">
      <w:pPr>
        <w:tabs>
          <w:tab w:val="clear" w:pos="720"/>
        </w:tabs>
        <w:rPr>
          <w:rFonts w:ascii="Verdana" w:hAnsi="Verdana"/>
          <w:spacing w:val="-2"/>
          <w:sz w:val="18"/>
          <w:szCs w:val="18"/>
        </w:rPr>
      </w:pPr>
      <w:r w:rsidRPr="004B220B">
        <w:rPr>
          <w:rFonts w:ascii="Verdana" w:hAnsi="Verdana"/>
          <w:spacing w:val="-2"/>
          <w:sz w:val="18"/>
          <w:szCs w:val="18"/>
        </w:rPr>
        <w:tab/>
      </w:r>
      <w:r w:rsidR="00E55D03">
        <w:rPr>
          <w:rFonts w:ascii="Verdana" w:hAnsi="Verdana"/>
          <w:spacing w:val="-2"/>
          <w:sz w:val="18"/>
          <w:szCs w:val="18"/>
        </w:rPr>
        <w:t>-</w:t>
      </w:r>
      <w:r w:rsidR="00E55D03">
        <w:rPr>
          <w:rFonts w:ascii="Verdana" w:hAnsi="Verdana"/>
          <w:spacing w:val="-2"/>
          <w:sz w:val="18"/>
          <w:szCs w:val="18"/>
        </w:rPr>
        <w:tab/>
      </w:r>
      <w:r w:rsidRPr="004B220B">
        <w:rPr>
          <w:rFonts w:ascii="Verdana" w:hAnsi="Verdana"/>
          <w:spacing w:val="-2"/>
          <w:sz w:val="18"/>
          <w:szCs w:val="18"/>
        </w:rPr>
        <w:t>materials in any form (e.g. sheets, plates, profile shapes, strips, bars, pipes, tubes or other shapes) unless they have been cut to size or shape or shaped for incorporation in civil aircraft</w:t>
      </w:r>
      <w:r w:rsidR="00C14E17" w:rsidRPr="00C14E17">
        <w:rPr>
          <w:rFonts w:ascii="Verdana" w:hAnsi="Verdana"/>
          <w:spacing w:val="-2"/>
          <w:sz w:val="18"/>
          <w:szCs w:val="18"/>
          <w:vertAlign w:val="superscript"/>
        </w:rPr>
        <w:t>1</w:t>
      </w:r>
    </w:p>
    <w:p w14:paraId="1F829CCF" w14:textId="77777777" w:rsidR="00131023" w:rsidRPr="004B220B" w:rsidRDefault="00131023" w:rsidP="008910B1">
      <w:pPr>
        <w:tabs>
          <w:tab w:val="clear" w:pos="720"/>
        </w:tabs>
        <w:rPr>
          <w:rFonts w:ascii="Verdana" w:hAnsi="Verdana"/>
          <w:spacing w:val="-2"/>
          <w:sz w:val="18"/>
          <w:szCs w:val="18"/>
        </w:rPr>
      </w:pPr>
    </w:p>
    <w:p w14:paraId="70C66246" w14:textId="77777777" w:rsidR="00131023" w:rsidRPr="004B220B" w:rsidRDefault="00131023" w:rsidP="008910B1">
      <w:pPr>
        <w:tabs>
          <w:tab w:val="clear" w:pos="720"/>
        </w:tabs>
        <w:rPr>
          <w:rFonts w:ascii="Verdana" w:hAnsi="Verdana"/>
          <w:spacing w:val="-2"/>
          <w:sz w:val="18"/>
          <w:szCs w:val="18"/>
        </w:rPr>
      </w:pPr>
      <w:r w:rsidRPr="004B220B">
        <w:rPr>
          <w:rFonts w:ascii="Verdana" w:hAnsi="Verdana"/>
          <w:spacing w:val="-2"/>
          <w:sz w:val="18"/>
          <w:szCs w:val="18"/>
        </w:rPr>
        <w:tab/>
      </w:r>
      <w:r w:rsidR="00E55D03">
        <w:rPr>
          <w:rFonts w:ascii="Verdana" w:hAnsi="Verdana"/>
          <w:spacing w:val="-2"/>
          <w:sz w:val="18"/>
          <w:szCs w:val="18"/>
        </w:rPr>
        <w:t>-</w:t>
      </w:r>
      <w:r w:rsidR="00E55D03">
        <w:rPr>
          <w:rFonts w:ascii="Verdana" w:hAnsi="Verdana"/>
          <w:spacing w:val="-2"/>
          <w:sz w:val="18"/>
          <w:szCs w:val="18"/>
        </w:rPr>
        <w:tab/>
      </w:r>
      <w:r w:rsidRPr="004B220B">
        <w:rPr>
          <w:rFonts w:ascii="Verdana" w:hAnsi="Verdana"/>
          <w:spacing w:val="-2"/>
          <w:sz w:val="18"/>
          <w:szCs w:val="18"/>
        </w:rPr>
        <w:t>raw materials and consumable goods.</w:t>
      </w:r>
    </w:p>
    <w:sectPr w:rsidR="00131023" w:rsidRPr="004B220B" w:rsidSect="00A0164A">
      <w:footnotePr>
        <w:numRestart w:val="eachSect"/>
      </w:footnotePr>
      <w:type w:val="continuous"/>
      <w:pgSz w:w="11906" w:h="16838"/>
      <w:pgMar w:top="1701"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C7890" w14:textId="77777777" w:rsidR="007B21A7" w:rsidRPr="004B220B" w:rsidRDefault="007B21A7">
      <w:r w:rsidRPr="004B220B">
        <w:separator/>
      </w:r>
    </w:p>
  </w:endnote>
  <w:endnote w:type="continuationSeparator" w:id="0">
    <w:p w14:paraId="0D9EBAE0" w14:textId="77777777" w:rsidR="007B21A7" w:rsidRPr="004B220B" w:rsidRDefault="007B21A7">
      <w:r w:rsidRPr="004B22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3F95" w14:textId="77777777" w:rsidR="004B220B" w:rsidRPr="004B220B" w:rsidRDefault="004B220B" w:rsidP="004B220B">
    <w:pPr>
      <w:pStyle w:val="Footer"/>
    </w:pPr>
    <w:r w:rsidRPr="004B220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1335" w14:textId="77777777" w:rsidR="004B220B" w:rsidRPr="004B220B" w:rsidRDefault="004B220B" w:rsidP="004B220B">
    <w:pPr>
      <w:pStyle w:val="Footer"/>
    </w:pPr>
    <w:r w:rsidRPr="004B220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A279" w14:textId="77777777" w:rsidR="004B220B" w:rsidRPr="004B220B" w:rsidRDefault="004B220B" w:rsidP="004B220B">
    <w:pPr>
      <w:pStyle w:val="Footer"/>
    </w:pPr>
    <w:r w:rsidRPr="004B220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516A9" w14:textId="77777777" w:rsidR="007B21A7" w:rsidRPr="004B220B" w:rsidRDefault="007B21A7">
      <w:r w:rsidRPr="004B220B">
        <w:separator/>
      </w:r>
    </w:p>
  </w:footnote>
  <w:footnote w:type="continuationSeparator" w:id="0">
    <w:p w14:paraId="35C7143C" w14:textId="77777777" w:rsidR="007B21A7" w:rsidRPr="004B220B" w:rsidRDefault="007B21A7">
      <w:r w:rsidRPr="004B220B">
        <w:continuationSeparator/>
      </w:r>
    </w:p>
  </w:footnote>
  <w:footnote w:id="1">
    <w:p w14:paraId="1A62854E" w14:textId="68083FC6" w:rsidR="00A0164A" w:rsidRPr="00A0164A" w:rsidRDefault="00A0164A" w:rsidP="00A0164A">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b/>
          <w:bCs/>
          <w:sz w:val="16"/>
          <w:szCs w:val="16"/>
          <w:u w:val="single"/>
        </w:rPr>
        <w:t>Editorial note</w:t>
      </w:r>
      <w:r w:rsidRPr="00A0164A">
        <w:rPr>
          <w:rFonts w:ascii="Verdana" w:hAnsi="Verdana"/>
          <w:b/>
          <w:bCs/>
          <w:sz w:val="16"/>
          <w:szCs w:val="16"/>
        </w:rPr>
        <w:t>:</w:t>
      </w:r>
      <w:r w:rsidRPr="00A0164A">
        <w:rPr>
          <w:rFonts w:ascii="Verdana" w:hAnsi="Verdana"/>
          <w:sz w:val="16"/>
          <w:szCs w:val="16"/>
        </w:rPr>
        <w:t xml:space="preserve"> This publication reproduces the text of the Agreement on Trade in Civil Aircraft, done</w:t>
      </w:r>
      <w:r w:rsidRPr="00A0164A">
        <w:rPr>
          <w:rFonts w:ascii="Verdana" w:hAnsi="Verdana"/>
          <w:sz w:val="16"/>
          <w:szCs w:val="16"/>
        </w:rPr>
        <w:t xml:space="preserve"> </w:t>
      </w:r>
      <w:r w:rsidRPr="00A0164A">
        <w:rPr>
          <w:rFonts w:ascii="Verdana" w:hAnsi="Verdana"/>
          <w:sz w:val="16"/>
          <w:szCs w:val="16"/>
        </w:rPr>
        <w:t>at Geneva on 12 April 1979, without its Annex. The original text of the Annex can be consulted in the</w:t>
      </w:r>
      <w:r w:rsidRPr="00A0164A">
        <w:rPr>
          <w:rFonts w:ascii="Verdana" w:hAnsi="Verdana"/>
          <w:sz w:val="16"/>
          <w:szCs w:val="16"/>
        </w:rPr>
        <w:t xml:space="preserve"> </w:t>
      </w:r>
      <w:r w:rsidRPr="00A0164A">
        <w:rPr>
          <w:rFonts w:ascii="Verdana" w:hAnsi="Verdana"/>
          <w:sz w:val="16"/>
          <w:szCs w:val="16"/>
        </w:rPr>
        <w:t>following GATT documents: Instrument No. 155 and LET/1064. The Annex was modified and rectified in</w:t>
      </w:r>
      <w:r w:rsidRPr="00A0164A">
        <w:rPr>
          <w:rFonts w:ascii="Verdana" w:hAnsi="Verdana"/>
          <w:sz w:val="16"/>
          <w:szCs w:val="16"/>
        </w:rPr>
        <w:t xml:space="preserve"> </w:t>
      </w:r>
      <w:r w:rsidRPr="00A0164A">
        <w:rPr>
          <w:rFonts w:ascii="Verdana" w:hAnsi="Verdana"/>
          <w:sz w:val="16"/>
          <w:szCs w:val="16"/>
        </w:rPr>
        <w:t>1983 (GATT</w:t>
      </w:r>
      <w:r>
        <w:rPr>
          <w:rFonts w:ascii="Verdana" w:hAnsi="Verdana"/>
          <w:sz w:val="16"/>
          <w:szCs w:val="16"/>
        </w:rPr>
        <w:t> </w:t>
      </w:r>
      <w:r w:rsidRPr="00A0164A">
        <w:rPr>
          <w:rFonts w:ascii="Verdana" w:hAnsi="Verdana"/>
          <w:sz w:val="16"/>
          <w:szCs w:val="16"/>
        </w:rPr>
        <w:t>documents: AIR/34, AIR/39 and LET/1357), 1984 (GATT documents: AIR/43 and LET/1390), and 1985 (GATT documents: AIR/45, AIR/48 and LET/1418). Subsequently, the Annex was</w:t>
      </w:r>
      <w:r w:rsidRPr="00A0164A">
        <w:rPr>
          <w:rFonts w:ascii="Verdana" w:hAnsi="Verdana"/>
          <w:sz w:val="16"/>
          <w:szCs w:val="16"/>
        </w:rPr>
        <w:t xml:space="preserve"> </w:t>
      </w:r>
      <w:r w:rsidRPr="00A0164A">
        <w:rPr>
          <w:rFonts w:ascii="Verdana" w:hAnsi="Verdana"/>
          <w:sz w:val="16"/>
          <w:szCs w:val="16"/>
        </w:rPr>
        <w:t>replaced through amendment protocols in 1986 (GATT documents: AIR/62 and LET/1511), 2001 (WTO</w:t>
      </w:r>
      <w:r w:rsidRPr="00A0164A">
        <w:rPr>
          <w:rFonts w:ascii="Verdana" w:hAnsi="Verdana"/>
          <w:sz w:val="16"/>
          <w:szCs w:val="16"/>
        </w:rPr>
        <w:t xml:space="preserve"> </w:t>
      </w:r>
      <w:r w:rsidRPr="00A0164A">
        <w:rPr>
          <w:rFonts w:ascii="Verdana" w:hAnsi="Verdana"/>
          <w:sz w:val="16"/>
          <w:szCs w:val="16"/>
        </w:rPr>
        <w:t>document: TCA/4), and 2015 (WTO</w:t>
      </w:r>
      <w:r>
        <w:rPr>
          <w:rFonts w:ascii="Verdana" w:hAnsi="Verdana"/>
          <w:sz w:val="16"/>
          <w:szCs w:val="16"/>
        </w:rPr>
        <w:t> </w:t>
      </w:r>
      <w:r w:rsidRPr="00A0164A">
        <w:rPr>
          <w:rFonts w:ascii="Verdana" w:hAnsi="Verdana"/>
          <w:sz w:val="16"/>
          <w:szCs w:val="16"/>
        </w:rPr>
        <w:t>document: TCA/9). The different versions of the Annex are only</w:t>
      </w:r>
      <w:r w:rsidRPr="00A0164A">
        <w:rPr>
          <w:rFonts w:ascii="Verdana" w:hAnsi="Verdana"/>
          <w:sz w:val="16"/>
          <w:szCs w:val="16"/>
        </w:rPr>
        <w:t xml:space="preserve"> </w:t>
      </w:r>
      <w:r w:rsidRPr="00A0164A">
        <w:rPr>
          <w:rFonts w:ascii="Verdana" w:hAnsi="Verdana"/>
          <w:sz w:val="16"/>
          <w:szCs w:val="16"/>
        </w:rPr>
        <w:t>binding on those Signatories that have accepted the relevant amendment protocols.</w:t>
      </w:r>
    </w:p>
  </w:footnote>
  <w:footnote w:id="2">
    <w:p w14:paraId="46B918B9" w14:textId="77777777" w:rsidR="004B220B" w:rsidRPr="00A0164A" w:rsidRDefault="004B220B">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spacing w:val="-2"/>
          <w:sz w:val="16"/>
          <w:szCs w:val="16"/>
        </w:rPr>
        <w:t>The term "Signatories" is hereinafter used to mean Parties to this Agreement.</w:t>
      </w:r>
    </w:p>
  </w:footnote>
  <w:footnote w:id="3">
    <w:p w14:paraId="45F6571C" w14:textId="77777777" w:rsidR="00DF1B61" w:rsidRPr="00A0164A" w:rsidRDefault="00DF1B61">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spacing w:val="-2"/>
          <w:sz w:val="16"/>
          <w:szCs w:val="16"/>
        </w:rPr>
        <w:t>"Other charges" shall have the same meaning as in Article II of the GATT.</w:t>
      </w:r>
    </w:p>
  </w:footnote>
  <w:footnote w:id="4">
    <w:p w14:paraId="1678A836" w14:textId="77777777" w:rsidR="00DF1B61" w:rsidRPr="00A0164A" w:rsidRDefault="00DF1B61">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spacing w:val="-2"/>
          <w:sz w:val="16"/>
          <w:szCs w:val="16"/>
        </w:rPr>
        <w:t>Use of the phrase "access to business opportunities ... on terms no less favourable ..." does not mean that the amount of contracts awarded to the qualified firms of one Signatory entitles the qualified firms of other Signatories to contracts of a similar amount.</w:t>
      </w:r>
    </w:p>
  </w:footnote>
  <w:footnote w:id="5">
    <w:p w14:paraId="2DD9EDB2" w14:textId="77777777" w:rsidR="00E55D03" w:rsidRPr="00A0164A" w:rsidRDefault="00E55D03">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spacing w:val="-2"/>
          <w:sz w:val="16"/>
          <w:szCs w:val="16"/>
        </w:rPr>
        <w:t>For the purpose of this Agreement, the term "government" is deemed to include the competent authorities of the European Economic Community.</w:t>
      </w:r>
    </w:p>
  </w:footnote>
  <w:footnote w:id="6">
    <w:p w14:paraId="418FC3EB" w14:textId="77777777" w:rsidR="00A0164A" w:rsidRPr="00A0164A" w:rsidRDefault="00A0164A" w:rsidP="00A0164A">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b/>
          <w:bCs/>
          <w:sz w:val="16"/>
          <w:szCs w:val="16"/>
          <w:u w:val="single"/>
        </w:rPr>
        <w:t>Editorial note</w:t>
      </w:r>
      <w:r w:rsidRPr="00A0164A">
        <w:rPr>
          <w:rFonts w:ascii="Verdana" w:hAnsi="Verdana"/>
          <w:b/>
          <w:bCs/>
          <w:sz w:val="16"/>
          <w:szCs w:val="16"/>
        </w:rPr>
        <w:t>:</w:t>
      </w:r>
      <w:r w:rsidRPr="00A0164A">
        <w:rPr>
          <w:rFonts w:ascii="Verdana" w:hAnsi="Verdana"/>
          <w:sz w:val="16"/>
          <w:szCs w:val="16"/>
        </w:rPr>
        <w:t xml:space="preserve"> As mentioned before, this publication does not reproduce the text of the Annex to the</w:t>
      </w:r>
    </w:p>
    <w:p w14:paraId="7FEDDF52" w14:textId="435BF5D9" w:rsidR="00A0164A" w:rsidRPr="00A0164A" w:rsidRDefault="00A0164A" w:rsidP="00A0164A">
      <w:pPr>
        <w:pStyle w:val="FootnoteText"/>
        <w:ind w:firstLine="0"/>
      </w:pPr>
      <w:r w:rsidRPr="00A0164A">
        <w:rPr>
          <w:rFonts w:ascii="Verdana" w:hAnsi="Verdana"/>
          <w:sz w:val="16"/>
          <w:szCs w:val="16"/>
        </w:rPr>
        <w:t>Agreement on Trade in Civil Aircraft.</w:t>
      </w:r>
    </w:p>
  </w:footnote>
  <w:footnote w:id="7">
    <w:p w14:paraId="349F20B6" w14:textId="039AC6AD" w:rsidR="00A0164A" w:rsidRPr="00A0164A" w:rsidRDefault="00A0164A" w:rsidP="00A0164A">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b/>
          <w:bCs/>
          <w:sz w:val="16"/>
          <w:szCs w:val="16"/>
          <w:u w:val="single"/>
        </w:rPr>
        <w:t>Editorial note</w:t>
      </w:r>
      <w:r w:rsidRPr="00A0164A">
        <w:rPr>
          <w:rFonts w:ascii="Verdana" w:hAnsi="Verdana"/>
          <w:b/>
          <w:bCs/>
          <w:sz w:val="16"/>
          <w:szCs w:val="16"/>
        </w:rPr>
        <w:t>:</w:t>
      </w:r>
      <w:r w:rsidRPr="00A0164A">
        <w:rPr>
          <w:rFonts w:ascii="Verdana" w:hAnsi="Verdana"/>
          <w:sz w:val="16"/>
          <w:szCs w:val="16"/>
        </w:rPr>
        <w:t xml:space="preserve"> At its meeting of 25 March 1987, the GATT Committee on Trade in Civil Aircraft</w:t>
      </w:r>
      <w:r w:rsidRPr="00A0164A">
        <w:rPr>
          <w:rFonts w:ascii="Verdana" w:hAnsi="Verdana"/>
          <w:sz w:val="16"/>
          <w:szCs w:val="16"/>
        </w:rPr>
        <w:t xml:space="preserve"> </w:t>
      </w:r>
      <w:r w:rsidRPr="00A0164A">
        <w:rPr>
          <w:rFonts w:ascii="Verdana" w:hAnsi="Verdana"/>
          <w:sz w:val="16"/>
          <w:szCs w:val="16"/>
        </w:rPr>
        <w:t>decided that the Spanish text of the Agreement on Trade in Civil Aircraft, reproduced in the Annex to</w:t>
      </w:r>
      <w:r w:rsidRPr="00A0164A">
        <w:rPr>
          <w:rFonts w:ascii="Verdana" w:hAnsi="Verdana"/>
          <w:sz w:val="16"/>
          <w:szCs w:val="16"/>
        </w:rPr>
        <w:t xml:space="preserve"> </w:t>
      </w:r>
      <w:r w:rsidRPr="00A0164A">
        <w:rPr>
          <w:rFonts w:ascii="Verdana" w:hAnsi="Verdana"/>
          <w:sz w:val="16"/>
          <w:szCs w:val="16"/>
        </w:rPr>
        <w:t>GATT document AIR/61/Rev.1, shall also be considered authentic. See GATT document AIR/63.</w:t>
      </w:r>
    </w:p>
  </w:footnote>
  <w:footnote w:id="8">
    <w:p w14:paraId="1C80837B" w14:textId="77777777" w:rsidR="00C14E17" w:rsidRPr="00A0164A" w:rsidRDefault="00C14E17">
      <w:pPr>
        <w:pStyle w:val="FootnoteText"/>
        <w:rPr>
          <w:rFonts w:ascii="Verdana" w:hAnsi="Verdana"/>
          <w:sz w:val="16"/>
          <w:szCs w:val="16"/>
        </w:rPr>
      </w:pPr>
      <w:r w:rsidRPr="00A0164A">
        <w:rPr>
          <w:rStyle w:val="FootnoteReference"/>
          <w:rFonts w:ascii="Verdana" w:hAnsi="Verdana"/>
          <w:sz w:val="16"/>
          <w:szCs w:val="16"/>
        </w:rPr>
        <w:footnoteRef/>
      </w:r>
      <w:r w:rsidRPr="00A0164A">
        <w:rPr>
          <w:rFonts w:ascii="Verdana" w:hAnsi="Verdana"/>
          <w:sz w:val="16"/>
          <w:szCs w:val="16"/>
        </w:rPr>
        <w:t xml:space="preserve"> </w:t>
      </w:r>
      <w:r w:rsidRPr="00A0164A">
        <w:rPr>
          <w:rFonts w:ascii="Verdana" w:hAnsi="Verdana"/>
          <w:spacing w:val="-2"/>
          <w:sz w:val="16"/>
          <w:szCs w:val="16"/>
        </w:rPr>
        <w:t>E.g. an article which has a civil aircraft manufacturer's parts number.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8FFC7" w14:textId="77777777" w:rsidR="004B220B" w:rsidRPr="004B220B" w:rsidRDefault="004B220B" w:rsidP="004B220B">
    <w:pPr>
      <w:pStyle w:val="Header"/>
      <w:spacing w:after="240"/>
      <w:jc w:val="center"/>
    </w:pPr>
  </w:p>
  <w:p w14:paraId="2B997832" w14:textId="77777777" w:rsidR="004B220B" w:rsidRPr="004B220B" w:rsidRDefault="004B220B" w:rsidP="004B220B">
    <w:pPr>
      <w:pStyle w:val="Header"/>
      <w:pBdr>
        <w:bottom w:val="single" w:sz="4" w:space="1" w:color="auto"/>
      </w:pBdr>
      <w:jc w:val="center"/>
    </w:pPr>
    <w:r w:rsidRPr="004B220B">
      <w:t xml:space="preserve">- </w:t>
    </w:r>
    <w:r w:rsidRPr="004B220B">
      <w:fldChar w:fldCharType="begin"/>
    </w:r>
    <w:r w:rsidRPr="004B220B">
      <w:instrText xml:space="preserve"> PAGE  \* Arabic  \* MERGEFORMAT </w:instrText>
    </w:r>
    <w:r w:rsidRPr="004B220B">
      <w:fldChar w:fldCharType="separate"/>
    </w:r>
    <w:r w:rsidRPr="004B220B">
      <w:t>1447</w:t>
    </w:r>
    <w:r w:rsidRPr="004B220B">
      <w:fldChar w:fldCharType="end"/>
    </w:r>
    <w:r w:rsidRPr="004B220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5487" w14:textId="77777777" w:rsidR="004B220B" w:rsidRPr="004B220B" w:rsidRDefault="004B220B" w:rsidP="004B220B">
    <w:pPr>
      <w:pStyle w:val="Header"/>
      <w:spacing w:after="240"/>
      <w:jc w:val="center"/>
    </w:pPr>
  </w:p>
  <w:p w14:paraId="44A67045" w14:textId="77777777" w:rsidR="004B220B" w:rsidRPr="00723A69" w:rsidRDefault="004B220B" w:rsidP="004B220B">
    <w:pPr>
      <w:pStyle w:val="Header"/>
      <w:pBdr>
        <w:bottom w:val="single" w:sz="4" w:space="1" w:color="auto"/>
      </w:pBdr>
      <w:jc w:val="center"/>
      <w:rPr>
        <w:rFonts w:ascii="Verdana" w:hAnsi="Verdana"/>
        <w:sz w:val="18"/>
        <w:szCs w:val="18"/>
      </w:rPr>
    </w:pPr>
    <w:r w:rsidRPr="00723A69">
      <w:rPr>
        <w:rFonts w:ascii="Verdana" w:hAnsi="Verdana"/>
        <w:sz w:val="18"/>
        <w:szCs w:val="18"/>
      </w:rPr>
      <w:t xml:space="preserve">- </w:t>
    </w:r>
    <w:r w:rsidRPr="00723A69">
      <w:rPr>
        <w:rFonts w:ascii="Verdana" w:hAnsi="Verdana"/>
        <w:sz w:val="18"/>
        <w:szCs w:val="18"/>
      </w:rPr>
      <w:fldChar w:fldCharType="begin"/>
    </w:r>
    <w:r w:rsidRPr="00723A69">
      <w:rPr>
        <w:rFonts w:ascii="Verdana" w:hAnsi="Verdana"/>
        <w:sz w:val="18"/>
        <w:szCs w:val="18"/>
      </w:rPr>
      <w:instrText xml:space="preserve"> PAGE  \* Arabic  \* MERGEFORMAT </w:instrText>
    </w:r>
    <w:r w:rsidRPr="00723A69">
      <w:rPr>
        <w:rFonts w:ascii="Verdana" w:hAnsi="Verdana"/>
        <w:sz w:val="18"/>
        <w:szCs w:val="18"/>
      </w:rPr>
      <w:fldChar w:fldCharType="separate"/>
    </w:r>
    <w:r w:rsidRPr="00723A69">
      <w:rPr>
        <w:rFonts w:ascii="Verdana" w:hAnsi="Verdana"/>
        <w:sz w:val="18"/>
        <w:szCs w:val="18"/>
      </w:rPr>
      <w:t>1447</w:t>
    </w:r>
    <w:r w:rsidRPr="00723A69">
      <w:rPr>
        <w:rFonts w:ascii="Verdana" w:hAnsi="Verdana"/>
        <w:sz w:val="18"/>
        <w:szCs w:val="18"/>
      </w:rPr>
      <w:fldChar w:fldCharType="end"/>
    </w:r>
    <w:r w:rsidRPr="00723A69">
      <w:rPr>
        <w:rFonts w:ascii="Verdana" w:hAnsi="Verdana"/>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1C4B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448F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EE6E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4AA6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651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3C43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A41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D439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DC33734"/>
    <w:multiLevelType w:val="multilevel"/>
    <w:tmpl w:val="B136F268"/>
    <w:lvl w:ilvl="0">
      <w:start w:val="1"/>
      <w:numFmt w:val="upperRoman"/>
      <w:lvlText w:val="%1."/>
      <w:lvlJc w:val="left"/>
      <w:pPr>
        <w:tabs>
          <w:tab w:val="num" w:pos="720"/>
        </w:tabs>
        <w:ind w:left="720" w:hanging="720"/>
      </w:pPr>
    </w:lvl>
    <w:lvl w:ilvl="1">
      <w:start w:val="1"/>
      <w:numFmt w:val="upperLetter"/>
      <w:lvlText w:val="%2."/>
      <w:lvlJc w:val="left"/>
      <w:pPr>
        <w:tabs>
          <w:tab w:val="num" w:pos="720"/>
        </w:tabs>
        <w:ind w:left="720" w:hanging="720"/>
      </w:pPr>
    </w:lvl>
    <w:lvl w:ilvl="2">
      <w:start w:val="1"/>
      <w:numFmt w:val="decimal"/>
      <w:lvlText w:val="%3."/>
      <w:lvlJc w:val="left"/>
      <w:pPr>
        <w:tabs>
          <w:tab w:val="num" w:pos="720"/>
        </w:tabs>
        <w:ind w:left="720" w:hanging="720"/>
      </w:pPr>
    </w:lvl>
    <w:lvl w:ilvl="3">
      <w:start w:val="1"/>
      <w:numFmt w:val="lowerLetter"/>
      <w:lvlText w:val="(%4)"/>
      <w:lvlJc w:val="left"/>
      <w:pPr>
        <w:tabs>
          <w:tab w:val="num" w:pos="720"/>
        </w:tabs>
        <w:ind w:left="720" w:hanging="720"/>
      </w:pPr>
    </w:lvl>
    <w:lvl w:ilvl="4">
      <w:start w:val="1"/>
      <w:numFmt w:val="decimal"/>
      <w:lvlRestart w:val="0"/>
      <w:lvlText w:val="%5."/>
      <w:lvlJc w:val="left"/>
      <w:pPr>
        <w:tabs>
          <w:tab w:val="num" w:pos="360"/>
        </w:tabs>
        <w:ind w:left="0" w:firstLine="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lowerLetter"/>
      <w:lvlText w:val="(%8)"/>
      <w:lvlJc w:val="left"/>
      <w:pPr>
        <w:tabs>
          <w:tab w:val="num" w:pos="1800"/>
        </w:tabs>
        <w:ind w:left="1440" w:firstLine="0"/>
      </w:pPr>
    </w:lvl>
    <w:lvl w:ilvl="8">
      <w:start w:val="1"/>
      <w:numFmt w:val="lowerRoman"/>
      <w:pStyle w:val="BodyText5"/>
      <w:lvlText w:val="(%9)"/>
      <w:lvlJc w:val="left"/>
      <w:pPr>
        <w:tabs>
          <w:tab w:val="num" w:pos="2880"/>
        </w:tabs>
        <w:ind w:left="2160" w:firstLine="0"/>
      </w:pPr>
    </w:lvl>
  </w:abstractNum>
  <w:abstractNum w:abstractNumId="9" w15:restartNumberingAfterBreak="0">
    <w:nsid w:val="12DE7A27"/>
    <w:multiLevelType w:val="multilevel"/>
    <w:tmpl w:val="53AA36B0"/>
    <w:lvl w:ilvl="0">
      <w:start w:val="1"/>
      <w:numFmt w:val="decimal"/>
      <w:pStyle w:val="ParagrNum-WTO"/>
      <w:lvlText w:val="%1"/>
      <w:lvlJc w:val="left"/>
      <w:pPr>
        <w:tabs>
          <w:tab w:val="num" w:pos="36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none"/>
      <w:lvlText w:val="-"/>
      <w:lvlJc w:val="left"/>
      <w:pPr>
        <w:tabs>
          <w:tab w:val="num" w:pos="2160"/>
        </w:tabs>
        <w:ind w:left="216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Roman"/>
      <w:lvlText w:val="(%6)"/>
      <w:lvlJc w:val="left"/>
      <w:pPr>
        <w:tabs>
          <w:tab w:val="num" w:pos="1440"/>
        </w:tabs>
        <w:ind w:left="1440" w:hanging="720"/>
      </w:pPr>
      <w:rPr>
        <w:rFonts w:hint="default"/>
      </w:rPr>
    </w:lvl>
    <w:lvl w:ilvl="6">
      <w:start w:val="1"/>
      <w:numFmt w:val="none"/>
      <w:lvlText w:val="-"/>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10" w15:restartNumberingAfterBreak="0">
    <w:nsid w:val="1AD63C5D"/>
    <w:multiLevelType w:val="singleLevel"/>
    <w:tmpl w:val="66AEA32A"/>
    <w:lvl w:ilvl="0">
      <w:start w:val="1"/>
      <w:numFmt w:val="decimal"/>
      <w:pStyle w:val="ListNumber"/>
      <w:lvlText w:val="%1."/>
      <w:lvlJc w:val="left"/>
      <w:pPr>
        <w:tabs>
          <w:tab w:val="num" w:pos="360"/>
        </w:tabs>
        <w:ind w:left="0" w:firstLine="0"/>
      </w:pPr>
      <w:rPr>
        <w:rFonts w:hint="default"/>
      </w:rPr>
    </w:lvl>
  </w:abstractNum>
  <w:abstractNum w:abstractNumId="11" w15:restartNumberingAfterBreak="0">
    <w:nsid w:val="25FE3E0D"/>
    <w:multiLevelType w:val="singleLevel"/>
    <w:tmpl w:val="FC365384"/>
    <w:lvl w:ilvl="0">
      <w:start w:val="1"/>
      <w:numFmt w:val="bullet"/>
      <w:pStyle w:val="ListBullet"/>
      <w:lvlText w:val=""/>
      <w:lvlJc w:val="left"/>
      <w:pPr>
        <w:tabs>
          <w:tab w:val="num" w:pos="720"/>
        </w:tabs>
        <w:ind w:left="720" w:hanging="720"/>
      </w:pPr>
      <w:rPr>
        <w:rFonts w:ascii="Symbol" w:hAnsi="Symbol" w:hint="default"/>
      </w:rPr>
    </w:lvl>
  </w:abstractNum>
  <w:abstractNum w:abstractNumId="12" w15:restartNumberingAfterBreak="0">
    <w:nsid w:val="2D903949"/>
    <w:multiLevelType w:val="multilevel"/>
    <w:tmpl w:val="1CD47560"/>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720"/>
        </w:tabs>
        <w:ind w:left="720" w:hanging="720"/>
      </w:pPr>
    </w:lvl>
    <w:lvl w:ilvl="2">
      <w:start w:val="1"/>
      <w:numFmt w:val="decimal"/>
      <w:pStyle w:val="Heading3"/>
      <w:lvlText w:val="%3."/>
      <w:lvlJc w:val="left"/>
      <w:pPr>
        <w:tabs>
          <w:tab w:val="num" w:pos="720"/>
        </w:tabs>
        <w:ind w:left="720" w:hanging="720"/>
      </w:pPr>
    </w:lvl>
    <w:lvl w:ilvl="3">
      <w:start w:val="1"/>
      <w:numFmt w:val="lowerLetter"/>
      <w:pStyle w:val="Heading4"/>
      <w:lvlText w:val="(%4)"/>
      <w:lvlJc w:val="left"/>
      <w:pPr>
        <w:tabs>
          <w:tab w:val="num" w:pos="720"/>
        </w:tabs>
        <w:ind w:left="720" w:hanging="720"/>
      </w:pPr>
    </w:lvl>
    <w:lvl w:ilvl="4">
      <w:start w:val="1"/>
      <w:numFmt w:val="lowerRoman"/>
      <w:pStyle w:val="Heading5"/>
      <w:lvlText w:val="(%5)"/>
      <w:lvlJc w:val="left"/>
      <w:pPr>
        <w:tabs>
          <w:tab w:val="num" w:pos="720"/>
        </w:tabs>
        <w:ind w:left="720" w:hanging="720"/>
      </w:pPr>
    </w:lvl>
    <w:lvl w:ilvl="5">
      <w:start w:val="1"/>
      <w:numFmt w:val="decimal"/>
      <w:lvlRestart w:val="0"/>
      <w:pStyle w:val="BodyText"/>
      <w:lvlText w:val="%6."/>
      <w:lvlJc w:val="left"/>
      <w:pPr>
        <w:tabs>
          <w:tab w:val="num" w:pos="720"/>
        </w:tabs>
        <w:ind w:left="0" w:firstLine="0"/>
      </w:pPr>
    </w:lvl>
    <w:lvl w:ilvl="6">
      <w:start w:val="1"/>
      <w:numFmt w:val="lowerLetter"/>
      <w:pStyle w:val="BodyText2"/>
      <w:lvlText w:val="(%7)"/>
      <w:lvlJc w:val="left"/>
      <w:pPr>
        <w:tabs>
          <w:tab w:val="num" w:pos="1440"/>
        </w:tabs>
        <w:ind w:left="1440" w:hanging="720"/>
      </w:pPr>
    </w:lvl>
    <w:lvl w:ilvl="7">
      <w:start w:val="1"/>
      <w:numFmt w:val="lowerRoman"/>
      <w:pStyle w:val="BodyText3"/>
      <w:lvlText w:val="(%8)"/>
      <w:lvlJc w:val="left"/>
      <w:pPr>
        <w:tabs>
          <w:tab w:val="num" w:pos="2160"/>
        </w:tabs>
        <w:ind w:left="2160" w:hanging="720"/>
      </w:pPr>
    </w:lvl>
    <w:lvl w:ilvl="8">
      <w:start w:val="1"/>
      <w:numFmt w:val="none"/>
      <w:pStyle w:val="BodyText4"/>
      <w:lvlText w:val="-"/>
      <w:lvlJc w:val="left"/>
      <w:pPr>
        <w:tabs>
          <w:tab w:val="num" w:pos="2160"/>
        </w:tabs>
        <w:ind w:left="2160" w:hanging="720"/>
      </w:pPr>
    </w:lvl>
  </w:abstractNum>
  <w:abstractNum w:abstractNumId="13" w15:restartNumberingAfterBreak="0">
    <w:nsid w:val="32C900D8"/>
    <w:multiLevelType w:val="multilevel"/>
    <w:tmpl w:val="54E8B33E"/>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lowerLetter"/>
      <w:lvlText w:val="(%4)"/>
      <w:lvlJc w:val="left"/>
      <w:pPr>
        <w:tabs>
          <w:tab w:val="num" w:pos="360"/>
        </w:tabs>
        <w:ind w:left="0" w:firstLine="0"/>
      </w:pPr>
    </w:lvl>
    <w:lvl w:ilvl="4">
      <w:start w:val="1"/>
      <w:numFmt w:val="lowerRoman"/>
      <w:lvlText w:val="(%5)"/>
      <w:lvlJc w:val="left"/>
      <w:pPr>
        <w:tabs>
          <w:tab w:val="num" w:pos="720"/>
        </w:tabs>
        <w:ind w:left="0" w:firstLine="0"/>
      </w:pPr>
    </w:lvl>
    <w:lvl w:ilvl="5">
      <w:start w:val="1"/>
      <w:numFmt w:val="decimal"/>
      <w:lvlRestart w:val="0"/>
      <w:lvlText w:val="%6."/>
      <w:lvlJc w:val="left"/>
      <w:pPr>
        <w:tabs>
          <w:tab w:val="num" w:pos="360"/>
        </w:tabs>
        <w:ind w:left="0" w:firstLine="0"/>
      </w:pPr>
    </w:lvl>
    <w:lvl w:ilvl="6">
      <w:start w:val="1"/>
      <w:numFmt w:val="lowerLetter"/>
      <w:lvlText w:val="(%7)"/>
      <w:lvlJc w:val="left"/>
      <w:pPr>
        <w:tabs>
          <w:tab w:val="num" w:pos="1440"/>
        </w:tabs>
        <w:ind w:left="1440" w:hanging="720"/>
      </w:pPr>
    </w:lvl>
    <w:lvl w:ilvl="7">
      <w:start w:val="1"/>
      <w:numFmt w:val="lowerRoman"/>
      <w:lvlText w:val="(%8)"/>
      <w:lvlJc w:val="left"/>
      <w:pPr>
        <w:tabs>
          <w:tab w:val="num" w:pos="1440"/>
        </w:tabs>
        <w:ind w:left="1440" w:hanging="720"/>
      </w:pPr>
    </w:lvl>
    <w:lvl w:ilvl="8">
      <w:start w:val="1"/>
      <w:numFmt w:val="none"/>
      <w:lvlText w:val="-"/>
      <w:lvlJc w:val="left"/>
      <w:pPr>
        <w:tabs>
          <w:tab w:val="num" w:pos="2104"/>
        </w:tabs>
        <w:ind w:left="2104" w:hanging="664"/>
      </w:pPr>
    </w:lvl>
  </w:abstractNum>
  <w:num w:numId="1">
    <w:abstractNumId w:val="13"/>
  </w:num>
  <w:num w:numId="2">
    <w:abstractNumId w:val="8"/>
  </w:num>
  <w:num w:numId="3">
    <w:abstractNumId w:val="11"/>
  </w:num>
  <w:num w:numId="4">
    <w:abstractNumId w:val="7"/>
  </w:num>
  <w:num w:numId="5">
    <w:abstractNumId w:val="6"/>
  </w:num>
  <w:num w:numId="6">
    <w:abstractNumId w:val="5"/>
  </w:num>
  <w:num w:numId="7">
    <w:abstractNumId w:val="4"/>
  </w:num>
  <w:num w:numId="8">
    <w:abstractNumId w:val="10"/>
  </w:num>
  <w:num w:numId="9">
    <w:abstractNumId w:val="3"/>
  </w:num>
  <w:num w:numId="10">
    <w:abstractNumId w:val="2"/>
  </w:num>
  <w:num w:numId="11">
    <w:abstractNumId w:val="1"/>
  </w:num>
  <w:num w:numId="12">
    <w:abstractNumId w:val="0"/>
  </w:num>
  <w:num w:numId="13">
    <w:abstractNumId w:val="9"/>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567"/>
  <w:displayHorizontalDrawingGridEvery w:val="0"/>
  <w:displayVerticalDrawingGridEvery w:val="0"/>
  <w:doNotUseMarginsForDrawingGridOrigin/>
  <w:noPunctuationKerning/>
  <w:characterSpacingControl w:val="doNotCompress"/>
  <w:footnotePr>
    <w:numFmt w:val="lowerLette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B98"/>
    <w:rsid w:val="00091254"/>
    <w:rsid w:val="00131023"/>
    <w:rsid w:val="00395990"/>
    <w:rsid w:val="004B220B"/>
    <w:rsid w:val="00541015"/>
    <w:rsid w:val="0064150F"/>
    <w:rsid w:val="00723A69"/>
    <w:rsid w:val="007B21A7"/>
    <w:rsid w:val="00811E19"/>
    <w:rsid w:val="00827B98"/>
    <w:rsid w:val="008910B1"/>
    <w:rsid w:val="00977523"/>
    <w:rsid w:val="009B71B3"/>
    <w:rsid w:val="00A0164A"/>
    <w:rsid w:val="00BC12DE"/>
    <w:rsid w:val="00C14E17"/>
    <w:rsid w:val="00DF1B61"/>
    <w:rsid w:val="00E55D03"/>
    <w:rsid w:val="00E661CB"/>
    <w:rsid w:val="00E95129"/>
    <w:rsid w:val="00F26D90"/>
    <w:rsid w:val="00FC454C"/>
    <w:rsid w:val="00FF0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2F54A"/>
  <w15:chartTrackingRefBased/>
  <w15:docId w15:val="{87DE2939-33D5-4D75-9BC2-66505C831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20"/>
      </w:tabs>
      <w:jc w:val="both"/>
    </w:pPr>
    <w:rPr>
      <w:sz w:val="22"/>
    </w:rPr>
  </w:style>
  <w:style w:type="paragraph" w:styleId="Heading1">
    <w:name w:val="heading 1"/>
    <w:basedOn w:val="Normal"/>
    <w:next w:val="Heading2"/>
    <w:qFormat/>
    <w:pPr>
      <w:keepNext/>
      <w:numPr>
        <w:numId w:val="14"/>
      </w:numPr>
      <w:spacing w:after="240"/>
      <w:outlineLvl w:val="0"/>
    </w:pPr>
    <w:rPr>
      <w:b/>
      <w:caps/>
    </w:rPr>
  </w:style>
  <w:style w:type="paragraph" w:styleId="Heading2">
    <w:name w:val="heading 2"/>
    <w:basedOn w:val="Normal"/>
    <w:next w:val="Heading3"/>
    <w:qFormat/>
    <w:pPr>
      <w:keepNext/>
      <w:numPr>
        <w:ilvl w:val="1"/>
        <w:numId w:val="14"/>
      </w:numPr>
      <w:spacing w:after="240"/>
      <w:outlineLvl w:val="1"/>
    </w:pPr>
    <w:rPr>
      <w:smallCaps/>
    </w:rPr>
  </w:style>
  <w:style w:type="paragraph" w:styleId="Heading3">
    <w:name w:val="heading 3"/>
    <w:basedOn w:val="Normal"/>
    <w:next w:val="Heading4"/>
    <w:qFormat/>
    <w:pPr>
      <w:keepNext/>
      <w:numPr>
        <w:ilvl w:val="2"/>
        <w:numId w:val="14"/>
      </w:numPr>
      <w:spacing w:after="240"/>
      <w:outlineLvl w:val="2"/>
    </w:pPr>
    <w:rPr>
      <w:b/>
    </w:rPr>
  </w:style>
  <w:style w:type="paragraph" w:styleId="Heading4">
    <w:name w:val="heading 4"/>
    <w:basedOn w:val="Normal"/>
    <w:next w:val="Heading5"/>
    <w:qFormat/>
    <w:pPr>
      <w:keepNext/>
      <w:numPr>
        <w:ilvl w:val="3"/>
        <w:numId w:val="14"/>
      </w:numPr>
      <w:spacing w:after="240"/>
      <w:outlineLvl w:val="3"/>
    </w:pPr>
  </w:style>
  <w:style w:type="paragraph" w:styleId="Heading5">
    <w:name w:val="heading 5"/>
    <w:basedOn w:val="Normal"/>
    <w:next w:val="BodyText"/>
    <w:qFormat/>
    <w:pPr>
      <w:numPr>
        <w:ilvl w:val="4"/>
        <w:numId w:val="14"/>
      </w:numPr>
      <w:spacing w:after="240"/>
      <w:outlineLvl w:val="4"/>
    </w:pPr>
    <w:rPr>
      <w:i/>
    </w:rPr>
  </w:style>
  <w:style w:type="paragraph" w:styleId="Heading6">
    <w:name w:val="heading 6"/>
    <w:basedOn w:val="Normal"/>
    <w:next w:val="Normal"/>
    <w:qFormat/>
    <w:pPr>
      <w:spacing w:after="240"/>
      <w:outlineLvl w:val="5"/>
    </w:pPr>
  </w:style>
  <w:style w:type="paragraph" w:styleId="Heading7">
    <w:name w:val="heading 7"/>
    <w:basedOn w:val="Normal"/>
    <w:next w:val="Normal"/>
    <w:qFormat/>
    <w:pPr>
      <w:spacing w:after="240"/>
      <w:outlineLvl w:val="6"/>
    </w:p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
    <w:basedOn w:val="Normal"/>
    <w:semiHidden/>
    <w:pPr>
      <w:numPr>
        <w:ilvl w:val="5"/>
        <w:numId w:val="14"/>
      </w:numPr>
      <w:spacing w:after="240"/>
    </w:pPr>
  </w:style>
  <w:style w:type="paragraph" w:styleId="BlockText">
    <w:name w:val="Block Text"/>
    <w:basedOn w:val="Normal"/>
    <w:semiHidden/>
    <w:pPr>
      <w:spacing w:after="240"/>
      <w:ind w:left="1440" w:right="1440"/>
    </w:pPr>
  </w:style>
  <w:style w:type="paragraph" w:styleId="BodyText2">
    <w:name w:val="Body Text 2"/>
    <w:basedOn w:val="Normal"/>
    <w:semiHidden/>
    <w:pPr>
      <w:numPr>
        <w:ilvl w:val="6"/>
        <w:numId w:val="14"/>
      </w:numPr>
      <w:tabs>
        <w:tab w:val="clear" w:pos="720"/>
      </w:tabs>
      <w:spacing w:after="240"/>
    </w:pPr>
  </w:style>
  <w:style w:type="paragraph" w:styleId="BodyText3">
    <w:name w:val="Body Text 3"/>
    <w:basedOn w:val="Normal"/>
    <w:semiHidden/>
    <w:pPr>
      <w:numPr>
        <w:ilvl w:val="7"/>
        <w:numId w:val="14"/>
      </w:numPr>
      <w:tabs>
        <w:tab w:val="clear" w:pos="720"/>
      </w:tabs>
      <w:spacing w:after="240"/>
    </w:pPr>
  </w:style>
  <w:style w:type="paragraph" w:customStyle="1" w:styleId="BodyText4">
    <w:name w:val="Body Text 4"/>
    <w:basedOn w:val="Normal"/>
    <w:pPr>
      <w:numPr>
        <w:ilvl w:val="8"/>
        <w:numId w:val="14"/>
      </w:numPr>
      <w:tabs>
        <w:tab w:val="clear" w:pos="720"/>
      </w:tabs>
      <w:spacing w:after="240"/>
    </w:pPr>
  </w:style>
  <w:style w:type="paragraph" w:customStyle="1" w:styleId="BodyText5">
    <w:name w:val="Body Text 5"/>
    <w:basedOn w:val="Normal"/>
    <w:pPr>
      <w:numPr>
        <w:ilvl w:val="8"/>
        <w:numId w:val="2"/>
      </w:numPr>
      <w:spacing w:after="240"/>
    </w:pPr>
  </w:style>
  <w:style w:type="paragraph" w:styleId="BodyTextFirstIndent">
    <w:name w:val="Body Text First Indent"/>
    <w:basedOn w:val="BodyText"/>
    <w:semiHidden/>
    <w:pPr>
      <w:numPr>
        <w:ilvl w:val="0"/>
        <w:numId w:val="0"/>
      </w:numPr>
      <w:ind w:firstLine="720"/>
    </w:pPr>
  </w:style>
  <w:style w:type="paragraph" w:styleId="BodyTextIndent">
    <w:name w:val="Body Text Indent"/>
    <w:aliases w:val="bti"/>
    <w:basedOn w:val="Normal"/>
    <w:semiHidden/>
    <w:pPr>
      <w:spacing w:after="240"/>
      <w:ind w:left="720" w:right="720"/>
    </w:pPr>
  </w:style>
  <w:style w:type="paragraph" w:styleId="BodyTextFirstIndent2">
    <w:name w:val="Body Text First Indent 2"/>
    <w:basedOn w:val="BodyTextIndent"/>
    <w:semiHidden/>
    <w:pPr>
      <w:ind w:right="0" w:firstLine="720"/>
    </w:pPr>
  </w:style>
  <w:style w:type="paragraph" w:styleId="BodyTextIndent2">
    <w:name w:val="Body Text Indent 2"/>
    <w:basedOn w:val="Normal"/>
    <w:semiHidden/>
    <w:pPr>
      <w:spacing w:after="240" w:line="480" w:lineRule="auto"/>
      <w:ind w:left="720"/>
    </w:pPr>
  </w:style>
  <w:style w:type="paragraph" w:styleId="BodyTextIndent3">
    <w:name w:val="Body Text Indent 3"/>
    <w:basedOn w:val="Normal"/>
    <w:semiHidden/>
    <w:pPr>
      <w:spacing w:after="240"/>
      <w:ind w:left="720"/>
    </w:pPr>
    <w:rPr>
      <w:sz w:val="16"/>
    </w:rPr>
  </w:style>
  <w:style w:type="paragraph" w:styleId="EndnoteText">
    <w:name w:val="endnote text"/>
    <w:basedOn w:val="Normal"/>
    <w:semiHidden/>
    <w:pPr>
      <w:tabs>
        <w:tab w:val="clear" w:pos="720"/>
      </w:tabs>
      <w:jc w:val="left"/>
    </w:pPr>
    <w:rPr>
      <w:sz w:val="20"/>
    </w:rPr>
  </w:style>
  <w:style w:type="character" w:styleId="FootnoteReference">
    <w:name w:val="footnote reference"/>
    <w:semiHidden/>
    <w:rPr>
      <w:vertAlign w:val="superscript"/>
    </w:rPr>
  </w:style>
  <w:style w:type="paragraph" w:styleId="FootnoteText">
    <w:name w:val="footnote text"/>
    <w:aliases w:val="fn,footnote text"/>
    <w:basedOn w:val="Normal"/>
    <w:semiHidden/>
    <w:pPr>
      <w:ind w:firstLine="720"/>
    </w:pPr>
    <w:rPr>
      <w:sz w:val="20"/>
    </w:rPr>
  </w:style>
  <w:style w:type="paragraph" w:styleId="Index1">
    <w:name w:val="index 1"/>
    <w:basedOn w:val="Normal"/>
    <w:next w:val="Normal"/>
    <w:autoRedefine/>
    <w:semiHidden/>
    <w:pPr>
      <w:ind w:left="221" w:hanging="221"/>
    </w:pPr>
  </w:style>
  <w:style w:type="paragraph" w:styleId="IndexHeading">
    <w:name w:val="index heading"/>
    <w:basedOn w:val="Normal"/>
    <w:next w:val="Index1"/>
    <w:semiHidden/>
  </w:style>
  <w:style w:type="paragraph" w:styleId="List">
    <w:name w:val="List"/>
    <w:basedOn w:val="Normal"/>
    <w:semiHidden/>
    <w:pPr>
      <w:ind w:left="720" w:hanging="720"/>
    </w:pPr>
  </w:style>
  <w:style w:type="paragraph" w:styleId="List2">
    <w:name w:val="List 2"/>
    <w:basedOn w:val="Normal"/>
    <w:semiHidden/>
    <w:pPr>
      <w:ind w:left="1440" w:hanging="720"/>
    </w:pPr>
  </w:style>
  <w:style w:type="paragraph" w:styleId="List3">
    <w:name w:val="List 3"/>
    <w:basedOn w:val="Normal"/>
    <w:semiHidden/>
    <w:pPr>
      <w:ind w:left="720" w:firstLine="720"/>
    </w:pPr>
  </w:style>
  <w:style w:type="paragraph" w:styleId="List4">
    <w:name w:val="List 4"/>
    <w:basedOn w:val="Normal"/>
    <w:semiHidden/>
    <w:pPr>
      <w:ind w:left="2160" w:hanging="720"/>
    </w:pPr>
  </w:style>
  <w:style w:type="paragraph" w:styleId="List5">
    <w:name w:val="List 5"/>
    <w:basedOn w:val="Normal"/>
    <w:semiHidden/>
    <w:pPr>
      <w:ind w:left="1440" w:firstLine="720"/>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s>
      <w:ind w:left="1440" w:hanging="720"/>
    </w:pPr>
  </w:style>
  <w:style w:type="paragraph" w:styleId="ListBullet3">
    <w:name w:val="List Bullet 3"/>
    <w:basedOn w:val="Normal"/>
    <w:autoRedefine/>
    <w:semiHidden/>
    <w:pPr>
      <w:numPr>
        <w:numId w:val="5"/>
      </w:numPr>
      <w:tabs>
        <w:tab w:val="clear" w:pos="926"/>
      </w:tabs>
      <w:ind w:left="720" w:firstLine="0"/>
    </w:pPr>
  </w:style>
  <w:style w:type="paragraph" w:styleId="ListBullet4">
    <w:name w:val="List Bullet 4"/>
    <w:basedOn w:val="Normal"/>
    <w:autoRedefine/>
    <w:semiHidden/>
    <w:pPr>
      <w:numPr>
        <w:numId w:val="6"/>
      </w:numPr>
      <w:tabs>
        <w:tab w:val="clear" w:pos="1209"/>
        <w:tab w:val="left" w:pos="1440"/>
      </w:tabs>
      <w:ind w:left="2160" w:hanging="720"/>
    </w:pPr>
  </w:style>
  <w:style w:type="paragraph" w:styleId="ListBullet5">
    <w:name w:val="List Bullet 5"/>
    <w:basedOn w:val="Normal"/>
    <w:autoRedefine/>
    <w:semiHidden/>
    <w:pPr>
      <w:numPr>
        <w:numId w:val="7"/>
      </w:numPr>
      <w:tabs>
        <w:tab w:val="clear" w:pos="1492"/>
        <w:tab w:val="left" w:pos="1440"/>
      </w:tabs>
      <w:ind w:left="1440" w:firstLine="0"/>
    </w:pPr>
  </w:style>
  <w:style w:type="paragraph" w:styleId="ListContinue">
    <w:name w:val="List Continue"/>
    <w:basedOn w:val="Normal"/>
    <w:semiHidden/>
    <w:pPr>
      <w:spacing w:after="240"/>
      <w:ind w:left="720"/>
    </w:pPr>
  </w:style>
  <w:style w:type="paragraph" w:styleId="ListContinue2">
    <w:name w:val="List Continue 2"/>
    <w:basedOn w:val="Normal"/>
    <w:semiHidden/>
    <w:pPr>
      <w:spacing w:after="240"/>
      <w:ind w:left="720" w:firstLine="720"/>
    </w:pPr>
  </w:style>
  <w:style w:type="paragraph" w:styleId="ListContinue3">
    <w:name w:val="List Continue 3"/>
    <w:basedOn w:val="Normal"/>
    <w:semiHidden/>
    <w:pPr>
      <w:spacing w:after="240"/>
      <w:ind w:left="1440"/>
    </w:pPr>
  </w:style>
  <w:style w:type="paragraph" w:styleId="ListContinue4">
    <w:name w:val="List Continue 4"/>
    <w:basedOn w:val="Normal"/>
    <w:semiHidden/>
    <w:pPr>
      <w:spacing w:after="240"/>
      <w:ind w:left="1440" w:firstLine="720"/>
    </w:pPr>
  </w:style>
  <w:style w:type="paragraph" w:styleId="ListContinue5">
    <w:name w:val="List Continue 5"/>
    <w:basedOn w:val="Normal"/>
    <w:semiHidden/>
    <w:pPr>
      <w:spacing w:after="240"/>
      <w:ind w:left="2160" w:hanging="720"/>
    </w:pPr>
  </w:style>
  <w:style w:type="paragraph" w:styleId="ListNumber">
    <w:name w:val="List Number"/>
    <w:basedOn w:val="Normal"/>
    <w:semiHidden/>
    <w:pPr>
      <w:numPr>
        <w:numId w:val="8"/>
      </w:numPr>
      <w:tabs>
        <w:tab w:val="clear" w:pos="360"/>
      </w:tabs>
    </w:pPr>
  </w:style>
  <w:style w:type="paragraph" w:styleId="ListNumber2">
    <w:name w:val="List Number 2"/>
    <w:basedOn w:val="Normal"/>
    <w:semiHidden/>
    <w:pPr>
      <w:numPr>
        <w:numId w:val="9"/>
      </w:numPr>
      <w:tabs>
        <w:tab w:val="clear" w:pos="643"/>
      </w:tabs>
      <w:ind w:left="1440" w:hanging="720"/>
    </w:pPr>
  </w:style>
  <w:style w:type="paragraph" w:styleId="ListNumber3">
    <w:name w:val="List Number 3"/>
    <w:basedOn w:val="Normal"/>
    <w:semiHidden/>
    <w:pPr>
      <w:numPr>
        <w:numId w:val="10"/>
      </w:numPr>
      <w:tabs>
        <w:tab w:val="clear" w:pos="926"/>
      </w:tabs>
      <w:ind w:left="720" w:firstLine="0"/>
    </w:pPr>
  </w:style>
  <w:style w:type="paragraph" w:styleId="ListNumber4">
    <w:name w:val="List Number 4"/>
    <w:basedOn w:val="Normal"/>
    <w:semiHidden/>
    <w:pPr>
      <w:numPr>
        <w:numId w:val="11"/>
      </w:numPr>
      <w:tabs>
        <w:tab w:val="clear" w:pos="1209"/>
      </w:tabs>
      <w:ind w:left="2160" w:hanging="720"/>
    </w:pPr>
  </w:style>
  <w:style w:type="paragraph" w:styleId="ListNumber5">
    <w:name w:val="List Number 5"/>
    <w:basedOn w:val="Normal"/>
    <w:semiHidden/>
    <w:pPr>
      <w:numPr>
        <w:numId w:val="12"/>
      </w:numPr>
      <w:tabs>
        <w:tab w:val="clear" w:pos="1492"/>
      </w:tabs>
      <w:ind w:left="1440" w:firstLine="0"/>
    </w:pPr>
  </w:style>
  <w:style w:type="paragraph" w:styleId="PlainText">
    <w:name w:val="Plain Text"/>
    <w:basedOn w:val="Normal"/>
    <w:semiHidden/>
    <w:rPr>
      <w:rFonts w:ascii="Courier New" w:hAnsi="Courier New"/>
      <w:sz w:val="20"/>
    </w:rPr>
  </w:style>
  <w:style w:type="paragraph" w:styleId="Subtitle">
    <w:name w:val="Subtitle"/>
    <w:basedOn w:val="Normal"/>
    <w:qFormat/>
    <w:pPr>
      <w:jc w:val="center"/>
      <w:outlineLvl w:val="1"/>
    </w:pPr>
  </w:style>
  <w:style w:type="paragraph" w:styleId="TableofAuthorities">
    <w:name w:val="table of authorities"/>
    <w:basedOn w:val="Normal"/>
    <w:next w:val="Normal"/>
    <w:semiHidden/>
  </w:style>
  <w:style w:type="paragraph" w:styleId="TableofFigures">
    <w:name w:val="table of figures"/>
    <w:basedOn w:val="Normal"/>
    <w:next w:val="Normal"/>
    <w:semiHidden/>
  </w:style>
  <w:style w:type="paragraph" w:styleId="Title">
    <w:name w:val="Title"/>
    <w:basedOn w:val="Normal"/>
    <w:qFormat/>
    <w:pPr>
      <w:jc w:val="center"/>
    </w:pPr>
    <w:rPr>
      <w:b/>
      <w:caps/>
      <w:kern w:val="28"/>
    </w:rPr>
  </w:style>
  <w:style w:type="paragraph" w:customStyle="1" w:styleId="Title2">
    <w:name w:val="Title 2"/>
    <w:basedOn w:val="Normal"/>
    <w:pPr>
      <w:jc w:val="center"/>
    </w:pPr>
    <w:rPr>
      <w:u w:val="single"/>
    </w:rPr>
  </w:style>
  <w:style w:type="paragraph" w:customStyle="1" w:styleId="Title3">
    <w:name w:val="Title 3"/>
    <w:basedOn w:val="Normal"/>
    <w:pPr>
      <w:jc w:val="center"/>
    </w:pPr>
    <w:rPr>
      <w:i/>
    </w:rPr>
  </w:style>
  <w:style w:type="paragraph" w:customStyle="1" w:styleId="TitleCountry">
    <w:name w:val="Title Country"/>
    <w:basedOn w:val="Normal"/>
    <w:pPr>
      <w:jc w:val="center"/>
    </w:pPr>
    <w:rPr>
      <w:caps/>
    </w:rPr>
  </w:style>
  <w:style w:type="paragraph" w:styleId="TOAHeading">
    <w:name w:val="toa heading"/>
    <w:basedOn w:val="Normal"/>
    <w:next w:val="Normal"/>
    <w:semiHidden/>
    <w:rPr>
      <w:b/>
    </w:rPr>
  </w:style>
  <w:style w:type="paragraph" w:styleId="TOC1">
    <w:name w:val="toc 1"/>
    <w:basedOn w:val="Normal"/>
    <w:next w:val="Normal"/>
    <w:autoRedefine/>
    <w:uiPriority w:val="39"/>
    <w:pPr>
      <w:tabs>
        <w:tab w:val="clear" w:pos="720"/>
        <w:tab w:val="left" w:pos="442"/>
        <w:tab w:val="left" w:pos="884"/>
        <w:tab w:val="right" w:leader="dot" w:pos="9072"/>
      </w:tabs>
      <w:spacing w:before="120"/>
      <w:ind w:left="442" w:right="567" w:hanging="442"/>
      <w:jc w:val="left"/>
    </w:pPr>
    <w:rPr>
      <w:b/>
      <w:caps/>
      <w:noProof/>
      <w:sz w:val="20"/>
    </w:rPr>
  </w:style>
  <w:style w:type="paragraph" w:styleId="TOC2">
    <w:name w:val="toc 2"/>
    <w:basedOn w:val="Normal"/>
    <w:next w:val="Normal"/>
    <w:autoRedefine/>
    <w:uiPriority w:val="39"/>
    <w:pPr>
      <w:tabs>
        <w:tab w:val="clear" w:pos="720"/>
        <w:tab w:val="left" w:pos="879"/>
        <w:tab w:val="right" w:leader="dot" w:pos="9072"/>
      </w:tabs>
      <w:ind w:left="884" w:right="567" w:hanging="442"/>
      <w:jc w:val="left"/>
    </w:pPr>
    <w:rPr>
      <w:smallCaps/>
      <w:noProof/>
      <w:sz w:val="20"/>
    </w:rPr>
  </w:style>
  <w:style w:type="paragraph" w:styleId="TOC3">
    <w:name w:val="toc 3"/>
    <w:basedOn w:val="Normal"/>
    <w:next w:val="Normal"/>
    <w:autoRedefine/>
    <w:uiPriority w:val="39"/>
    <w:pPr>
      <w:tabs>
        <w:tab w:val="clear" w:pos="720"/>
        <w:tab w:val="left" w:pos="1077"/>
        <w:tab w:val="right" w:leader="dot" w:pos="9072"/>
      </w:tabs>
      <w:ind w:left="1378" w:right="567" w:hanging="442"/>
      <w:jc w:val="left"/>
    </w:pPr>
    <w:rPr>
      <w:i/>
      <w:noProof/>
      <w:sz w:val="20"/>
    </w:rPr>
  </w:style>
  <w:style w:type="paragraph" w:styleId="TOC4">
    <w:name w:val="toc 4"/>
    <w:basedOn w:val="Normal"/>
    <w:next w:val="Normal"/>
    <w:autoRedefine/>
    <w:uiPriority w:val="39"/>
    <w:pPr>
      <w:tabs>
        <w:tab w:val="clear" w:pos="720"/>
        <w:tab w:val="left" w:pos="1701"/>
        <w:tab w:val="right" w:leader="dot" w:pos="9072"/>
      </w:tabs>
      <w:ind w:left="1718" w:right="567" w:hanging="442"/>
      <w:jc w:val="left"/>
    </w:pPr>
    <w:rPr>
      <w:noProof/>
      <w:sz w:val="18"/>
    </w:rPr>
  </w:style>
  <w:style w:type="paragraph" w:styleId="TOC5">
    <w:name w:val="toc 5"/>
    <w:basedOn w:val="Normal"/>
    <w:next w:val="Normal"/>
    <w:autoRedefine/>
    <w:semiHidden/>
    <w:pPr>
      <w:tabs>
        <w:tab w:val="clear" w:pos="720"/>
        <w:tab w:val="left" w:pos="1434"/>
        <w:tab w:val="right" w:leader="dot" w:pos="9072"/>
      </w:tabs>
      <w:ind w:left="2143" w:hanging="442"/>
      <w:jc w:val="left"/>
    </w:pPr>
    <w:rPr>
      <w:noProof/>
      <w:sz w:val="18"/>
    </w:rPr>
  </w:style>
  <w:style w:type="paragraph" w:styleId="TOC6">
    <w:name w:val="toc 6"/>
    <w:basedOn w:val="Normal"/>
    <w:next w:val="Normal"/>
    <w:autoRedefine/>
    <w:semiHidden/>
    <w:pPr>
      <w:tabs>
        <w:tab w:val="clear" w:pos="720"/>
      </w:tabs>
      <w:ind w:left="1100"/>
      <w:jc w:val="left"/>
    </w:pPr>
    <w:rPr>
      <w:sz w:val="18"/>
    </w:rPr>
  </w:style>
  <w:style w:type="paragraph" w:styleId="TOC7">
    <w:name w:val="toc 7"/>
    <w:basedOn w:val="Normal"/>
    <w:next w:val="Normal"/>
    <w:autoRedefine/>
    <w:semiHidden/>
    <w:pPr>
      <w:tabs>
        <w:tab w:val="clear" w:pos="720"/>
      </w:tabs>
      <w:ind w:left="1320"/>
      <w:jc w:val="left"/>
    </w:pPr>
    <w:rPr>
      <w:sz w:val="18"/>
    </w:rPr>
  </w:style>
  <w:style w:type="paragraph" w:styleId="TOC8">
    <w:name w:val="toc 8"/>
    <w:basedOn w:val="Normal"/>
    <w:next w:val="Normal"/>
    <w:autoRedefine/>
    <w:semiHidden/>
    <w:pPr>
      <w:tabs>
        <w:tab w:val="clear" w:pos="720"/>
      </w:tabs>
      <w:ind w:left="1540"/>
      <w:jc w:val="left"/>
    </w:pPr>
    <w:rPr>
      <w:sz w:val="18"/>
    </w:rPr>
  </w:style>
  <w:style w:type="paragraph" w:styleId="TOC9">
    <w:name w:val="toc 9"/>
    <w:basedOn w:val="Normal"/>
    <w:next w:val="Normal"/>
    <w:autoRedefine/>
    <w:semiHidden/>
    <w:pPr>
      <w:tabs>
        <w:tab w:val="clear" w:pos="720"/>
      </w:tabs>
      <w:ind w:left="1760"/>
      <w:jc w:val="left"/>
    </w:pPr>
    <w:rPr>
      <w:sz w:val="18"/>
    </w:rPr>
  </w:style>
  <w:style w:type="paragraph" w:customStyle="1" w:styleId="ParagrNum-WTO">
    <w:name w:val="Paragr. Num. - WTO"/>
    <w:basedOn w:val="Normal"/>
    <w:pPr>
      <w:numPr>
        <w:numId w:val="13"/>
      </w:numPr>
      <w:tabs>
        <w:tab w:val="clear" w:pos="360"/>
      </w:tabs>
      <w:spacing w:after="240"/>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4"/>
    </w:rPr>
  </w:style>
  <w:style w:type="paragraph" w:styleId="Footer">
    <w:name w:val="footer"/>
    <w:basedOn w:val="Normal"/>
    <w:semiHidden/>
    <w:pPr>
      <w:tabs>
        <w:tab w:val="center" w:pos="4513"/>
        <w:tab w:val="right" w:pos="9027"/>
      </w:tabs>
    </w:pPr>
  </w:style>
  <w:style w:type="paragraph" w:customStyle="1" w:styleId="FootnoteQuotation">
    <w:name w:val="Footnote Quotation"/>
    <w:basedOn w:val="Normal"/>
    <w:pPr>
      <w:ind w:left="720" w:right="720"/>
    </w:pPr>
    <w:rPr>
      <w:sz w:val="20"/>
    </w:rPr>
  </w:style>
  <w:style w:type="paragraph" w:styleId="Header">
    <w:name w:val="header"/>
    <w:basedOn w:val="Normal"/>
    <w:link w:val="HeaderChar"/>
    <w:uiPriority w:val="99"/>
    <w:pPr>
      <w:tabs>
        <w:tab w:val="center" w:pos="4513"/>
        <w:tab w:val="right" w:pos="9027"/>
      </w:tabs>
      <w:jc w:val="left"/>
    </w:pPr>
  </w:style>
  <w:style w:type="paragraph" w:customStyle="1" w:styleId="Quotation">
    <w:name w:val="Quotation"/>
    <w:basedOn w:val="Normal"/>
    <w:pPr>
      <w:spacing w:after="240"/>
      <w:ind w:left="720" w:right="720"/>
    </w:pPr>
  </w:style>
  <w:style w:type="paragraph" w:customStyle="1" w:styleId="QuotationDouble">
    <w:name w:val="Quotation Double"/>
    <w:basedOn w:val="Normal"/>
    <w:pPr>
      <w:spacing w:after="240"/>
      <w:ind w:left="1440" w:right="1440"/>
    </w:pPr>
  </w:style>
  <w:style w:type="character" w:styleId="PageNumber">
    <w:name w:val="page number"/>
    <w:basedOn w:val="DefaultParagraphFont"/>
    <w:semiHidden/>
  </w:style>
  <w:style w:type="paragraph" w:customStyle="1" w:styleId="Style0">
    <w:name w:val="Style0"/>
    <w:rPr>
      <w:snapToGrid w:val="0"/>
      <w:sz w:val="24"/>
      <w:lang w:eastAsia="en-US"/>
    </w:rPr>
  </w:style>
  <w:style w:type="paragraph" w:customStyle="1" w:styleId="BodyTextDoubleIndent">
    <w:name w:val="Body Text Double Indent"/>
    <w:basedOn w:val="Normal"/>
    <w:pPr>
      <w:spacing w:after="240"/>
      <w:ind w:left="720" w:right="720"/>
    </w:pPr>
    <w:rPr>
      <w:color w:val="000000"/>
      <w:position w:val="6"/>
    </w:rPr>
  </w:style>
  <w:style w:type="character" w:customStyle="1" w:styleId="HeaderChar">
    <w:name w:val="Header Char"/>
    <w:basedOn w:val="DefaultParagraphFont"/>
    <w:link w:val="Header"/>
    <w:uiPriority w:val="99"/>
    <w:rsid w:val="00FC454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GATT9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48A0B-68BB-416B-841C-491976940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GATT94.dot</Template>
  <TotalTime>4</TotalTime>
  <Pages>8</Pages>
  <Words>2647</Words>
  <Characters>15077</Characters>
  <Application>Microsoft Office Word</Application>
  <DocSecurity>0</DocSecurity>
  <Lines>350</Lines>
  <Paragraphs>106</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Pain</dc:creator>
  <cp:keywords/>
  <dc:description>LDSD - DTU</dc:description>
  <cp:lastModifiedBy>Mitchell, Madeleine</cp:lastModifiedBy>
  <cp:revision>3</cp:revision>
  <cp:lastPrinted>2002-11-15T14:18:00Z</cp:lastPrinted>
  <dcterms:created xsi:type="dcterms:W3CDTF">2022-09-28T10:05:00Z</dcterms:created>
  <dcterms:modified xsi:type="dcterms:W3CDTF">2022-09-28T10:09:00Z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5a503de9-4c36-4d7c-b468-fd61ec1e332b</vt:lpwstr>
  </property>
</Properties>
</file>