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C4978" w14:textId="77777777" w:rsidR="00F10C2D" w:rsidRPr="00092C2F" w:rsidRDefault="00F10C2D" w:rsidP="00F10C2D"/>
    <w:p w14:paraId="053B4DA9" w14:textId="77777777" w:rsidR="00F10C2D" w:rsidRPr="00092C2F" w:rsidRDefault="00F10C2D" w:rsidP="00F10C2D"/>
    <w:p w14:paraId="4F1F0C0C" w14:textId="77777777" w:rsidR="00F10C2D" w:rsidRPr="00092C2F" w:rsidRDefault="00F10C2D" w:rsidP="00F10C2D"/>
    <w:p w14:paraId="751DFAAA" w14:textId="77777777" w:rsidR="00F10C2D" w:rsidRPr="00092C2F" w:rsidRDefault="00F10C2D" w:rsidP="00F10C2D"/>
    <w:p w14:paraId="1A264D3D" w14:textId="77777777" w:rsidR="00F10C2D" w:rsidRPr="00092C2F" w:rsidRDefault="00F10C2D" w:rsidP="00F10C2D"/>
    <w:p w14:paraId="4A6DCBD7" w14:textId="77777777" w:rsidR="00F10C2D" w:rsidRPr="00092C2F" w:rsidRDefault="00F10C2D" w:rsidP="00F10C2D">
      <w:pPr>
        <w:rPr>
          <w:b/>
        </w:rPr>
      </w:pPr>
    </w:p>
    <w:p w14:paraId="7131D729" w14:textId="77777777" w:rsidR="00F10C2D" w:rsidRPr="00092C2F" w:rsidRDefault="00F10C2D" w:rsidP="00F10C2D">
      <w:pPr>
        <w:rPr>
          <w:b/>
        </w:rPr>
      </w:pPr>
    </w:p>
    <w:p w14:paraId="20183ADB" w14:textId="77777777" w:rsidR="00F10C2D" w:rsidRPr="00092C2F" w:rsidRDefault="00F10C2D" w:rsidP="00F10C2D">
      <w:pPr>
        <w:rPr>
          <w:b/>
        </w:rPr>
      </w:pPr>
    </w:p>
    <w:p w14:paraId="5C9699E1" w14:textId="77777777" w:rsidR="00F10C2D" w:rsidRPr="00092C2F" w:rsidRDefault="00F10C2D" w:rsidP="00F10C2D">
      <w:pPr>
        <w:rPr>
          <w:b/>
        </w:rPr>
      </w:pPr>
    </w:p>
    <w:p w14:paraId="189A4108" w14:textId="77777777" w:rsidR="00F10C2D" w:rsidRPr="00092C2F" w:rsidRDefault="00F10C2D" w:rsidP="00F10C2D">
      <w:pPr>
        <w:rPr>
          <w:b/>
        </w:rPr>
      </w:pPr>
    </w:p>
    <w:p w14:paraId="70BD7FC8" w14:textId="77777777" w:rsidR="00F10C2D" w:rsidRPr="00092C2F" w:rsidRDefault="00F10C2D" w:rsidP="00F10C2D">
      <w:pPr>
        <w:rPr>
          <w:b/>
        </w:rPr>
      </w:pPr>
    </w:p>
    <w:p w14:paraId="30DC1E7B" w14:textId="77777777" w:rsidR="00F10C2D" w:rsidRPr="00092C2F" w:rsidRDefault="00F10C2D" w:rsidP="00F10C2D">
      <w:pPr>
        <w:rPr>
          <w:b/>
        </w:rPr>
      </w:pPr>
    </w:p>
    <w:p w14:paraId="078A3439" w14:textId="77777777" w:rsidR="00F10C2D" w:rsidRPr="00092C2F" w:rsidRDefault="00F10C2D" w:rsidP="00F10C2D">
      <w:pPr>
        <w:rPr>
          <w:b/>
        </w:rPr>
      </w:pPr>
    </w:p>
    <w:p w14:paraId="5C021285" w14:textId="77777777" w:rsidR="00F10C2D" w:rsidRPr="00092C2F" w:rsidRDefault="00F10C2D" w:rsidP="00F10C2D">
      <w:pPr>
        <w:rPr>
          <w:b/>
        </w:rPr>
      </w:pPr>
    </w:p>
    <w:p w14:paraId="568D71C6" w14:textId="77777777" w:rsidR="00F10C2D" w:rsidRPr="00092C2F" w:rsidRDefault="00F10C2D" w:rsidP="00F10C2D">
      <w:pPr>
        <w:rPr>
          <w:b/>
        </w:rPr>
      </w:pPr>
    </w:p>
    <w:p w14:paraId="0B52A3A2" w14:textId="77777777" w:rsidR="00F10C2D" w:rsidRPr="00092C2F" w:rsidRDefault="00F10C2D" w:rsidP="00F10C2D">
      <w:pPr>
        <w:rPr>
          <w:b/>
        </w:rPr>
      </w:pPr>
    </w:p>
    <w:p w14:paraId="7C5C2423" w14:textId="77777777" w:rsidR="00F10C2D" w:rsidRPr="00092C2F" w:rsidRDefault="00F10C2D" w:rsidP="00F10C2D">
      <w:pPr>
        <w:rPr>
          <w:b/>
        </w:rPr>
      </w:pPr>
    </w:p>
    <w:p w14:paraId="75E34BF2" w14:textId="77777777" w:rsidR="00F10C2D" w:rsidRPr="00092C2F" w:rsidRDefault="00F10C2D" w:rsidP="00F10C2D">
      <w:pPr>
        <w:rPr>
          <w:b/>
        </w:rPr>
      </w:pPr>
    </w:p>
    <w:p w14:paraId="2BE57F39" w14:textId="77777777" w:rsidR="00F10C2D" w:rsidRPr="00092C2F" w:rsidRDefault="00F10C2D" w:rsidP="00F10C2D">
      <w:pPr>
        <w:rPr>
          <w:b/>
        </w:rPr>
      </w:pPr>
    </w:p>
    <w:p w14:paraId="1E4E6E5F" w14:textId="77777777" w:rsidR="00F10C2D" w:rsidRPr="00092C2F" w:rsidRDefault="00F10C2D" w:rsidP="00F10C2D">
      <w:pPr>
        <w:rPr>
          <w:b/>
        </w:rPr>
      </w:pPr>
    </w:p>
    <w:p w14:paraId="41ED02FC" w14:textId="77777777" w:rsidR="00F10C2D" w:rsidRPr="00092C2F" w:rsidRDefault="00F10C2D" w:rsidP="00F10C2D">
      <w:pPr>
        <w:rPr>
          <w:b/>
        </w:rPr>
      </w:pPr>
    </w:p>
    <w:p w14:paraId="3C985A89" w14:textId="77777777" w:rsidR="00F10C2D" w:rsidRPr="00092C2F" w:rsidRDefault="00F10C2D" w:rsidP="00F10C2D">
      <w:pPr>
        <w:rPr>
          <w:b/>
        </w:rPr>
      </w:pPr>
    </w:p>
    <w:p w14:paraId="3BD5FD35" w14:textId="77777777" w:rsidR="00F10C2D" w:rsidRPr="00092C2F" w:rsidRDefault="00F10C2D" w:rsidP="00F10C2D">
      <w:pPr>
        <w:rPr>
          <w:b/>
        </w:rPr>
      </w:pPr>
    </w:p>
    <w:p w14:paraId="4432F673" w14:textId="77777777" w:rsidR="00F10C2D" w:rsidRDefault="00F10C2D" w:rsidP="00F10C2D">
      <w:pPr>
        <w:jc w:val="center"/>
        <w:rPr>
          <w:b/>
        </w:rPr>
      </w:pPr>
      <w:r w:rsidRPr="00092C2F">
        <w:rPr>
          <w:b/>
        </w:rPr>
        <w:t>UNDERSTANDING ON THE BALANCE</w:t>
      </w:r>
      <w:r w:rsidRPr="00092C2F">
        <w:rPr>
          <w:b/>
        </w:rPr>
        <w:noBreakHyphen/>
        <w:t>OF</w:t>
      </w:r>
      <w:r w:rsidRPr="00092C2F">
        <w:rPr>
          <w:b/>
        </w:rPr>
        <w:noBreakHyphen/>
        <w:t>PAYMENTS PROVISIONS</w:t>
      </w:r>
      <w:r w:rsidRPr="00092C2F">
        <w:rPr>
          <w:b/>
        </w:rPr>
        <w:br/>
        <w:t>OF THE GENERAL AGREEMENT ON TARIFFS AND TRADE 1994</w:t>
      </w:r>
    </w:p>
    <w:p w14:paraId="20501767" w14:textId="77777777" w:rsidR="00F10C2D" w:rsidRDefault="00F10C2D">
      <w:pPr>
        <w:spacing w:after="200" w:line="276" w:lineRule="auto"/>
        <w:jc w:val="left"/>
        <w:rPr>
          <w:b/>
        </w:rPr>
      </w:pPr>
      <w:r>
        <w:rPr>
          <w:b/>
        </w:rPr>
        <w:br w:type="page"/>
      </w:r>
    </w:p>
    <w:p w14:paraId="3E8A710D" w14:textId="72256993" w:rsidR="00F10C2D" w:rsidRPr="00092C2F" w:rsidRDefault="00F10C2D" w:rsidP="00F10C2D">
      <w:pPr>
        <w:jc w:val="center"/>
        <w:rPr>
          <w:b/>
        </w:rPr>
      </w:pPr>
      <w:r w:rsidRPr="00092C2F">
        <w:rPr>
          <w:b/>
        </w:rPr>
        <w:lastRenderedPageBreak/>
        <w:t>UNDERSTANDING ON THE BALANCE</w:t>
      </w:r>
      <w:r w:rsidRPr="00092C2F">
        <w:rPr>
          <w:b/>
        </w:rPr>
        <w:noBreakHyphen/>
        <w:t>OF</w:t>
      </w:r>
      <w:r w:rsidRPr="00092C2F">
        <w:rPr>
          <w:b/>
        </w:rPr>
        <w:noBreakHyphen/>
        <w:t>PAYMENTS PROVISIONS</w:t>
      </w:r>
      <w:r w:rsidRPr="00092C2F">
        <w:rPr>
          <w:b/>
        </w:rPr>
        <w:br/>
        <w:t>OF THE GENERAL AGREEMENT ON TARIFFS AND TRADE 1994</w:t>
      </w:r>
    </w:p>
    <w:p w14:paraId="601FD105" w14:textId="77777777" w:rsidR="00F10C2D" w:rsidRPr="00092C2F" w:rsidRDefault="00F10C2D" w:rsidP="00F10C2D"/>
    <w:p w14:paraId="3FA289BA" w14:textId="77777777" w:rsidR="00F10C2D" w:rsidRPr="00092C2F" w:rsidRDefault="00F10C2D" w:rsidP="00F10C2D"/>
    <w:p w14:paraId="598A8766" w14:textId="77777777" w:rsidR="00F10C2D" w:rsidRPr="00092C2F" w:rsidRDefault="00F10C2D" w:rsidP="00F10C2D">
      <w:pPr>
        <w:rPr>
          <w:i/>
          <w:iCs/>
        </w:rPr>
      </w:pPr>
      <w:r w:rsidRPr="00092C2F">
        <w:rPr>
          <w:i/>
          <w:iCs/>
        </w:rPr>
        <w:t>Members,</w:t>
      </w:r>
    </w:p>
    <w:p w14:paraId="3279444C" w14:textId="77777777" w:rsidR="00F10C2D" w:rsidRPr="00092C2F" w:rsidRDefault="00F10C2D" w:rsidP="00F10C2D"/>
    <w:p w14:paraId="713DF531" w14:textId="77777777" w:rsidR="00F10C2D" w:rsidRPr="00092C2F" w:rsidRDefault="00F10C2D" w:rsidP="00F10C2D">
      <w:pPr>
        <w:ind w:firstLine="567"/>
      </w:pPr>
      <w:r w:rsidRPr="00092C2F">
        <w:rPr>
          <w:i/>
        </w:rPr>
        <w:t xml:space="preserve">Recognizing </w:t>
      </w:r>
      <w:r w:rsidRPr="00092C2F">
        <w:t xml:space="preserve">the provisions of Articles XII and </w:t>
      </w:r>
      <w:proofErr w:type="gramStart"/>
      <w:r w:rsidRPr="00092C2F">
        <w:t>XVIII:B</w:t>
      </w:r>
      <w:proofErr w:type="gramEnd"/>
      <w:r w:rsidRPr="00092C2F">
        <w:t xml:space="preserve"> of GATT 1994 and of the Declaration on Trade Measures Taken for Balance</w:t>
      </w:r>
      <w:r w:rsidRPr="00092C2F">
        <w:noBreakHyphen/>
        <w:t>of</w:t>
      </w:r>
      <w:r w:rsidRPr="00092C2F">
        <w:noBreakHyphen/>
        <w:t>Payments Purposes adopted on 28</w:t>
      </w:r>
      <w:r>
        <w:t> </w:t>
      </w:r>
      <w:r w:rsidRPr="00092C2F">
        <w:t>November</w:t>
      </w:r>
      <w:r>
        <w:t> </w:t>
      </w:r>
      <w:r w:rsidRPr="00092C2F">
        <w:t>1979 (BISD 26S/205</w:t>
      </w:r>
      <w:r w:rsidRPr="00092C2F">
        <w:noBreakHyphen/>
        <w:t>209, referred to in this Understanding as</w:t>
      </w:r>
      <w:r>
        <w:t xml:space="preserve"> </w:t>
      </w:r>
      <w:r w:rsidRPr="00092C2F">
        <w:t>the"1979 Declaration") and in order to clarify such provisions</w:t>
      </w:r>
      <w:r>
        <w:rPr>
          <w:rStyle w:val="FootnoteReference"/>
        </w:rPr>
        <w:footnoteReference w:customMarkFollows="1" w:id="1"/>
        <w:t>1</w:t>
      </w:r>
      <w:r w:rsidRPr="00092C2F">
        <w:t>;</w:t>
      </w:r>
    </w:p>
    <w:p w14:paraId="70F453FB" w14:textId="77777777" w:rsidR="00F10C2D" w:rsidRPr="00092C2F" w:rsidRDefault="00F10C2D" w:rsidP="00F10C2D"/>
    <w:p w14:paraId="6846B5B3" w14:textId="77777777" w:rsidR="00F10C2D" w:rsidRPr="00092C2F" w:rsidRDefault="00F10C2D" w:rsidP="00F10C2D">
      <w:pPr>
        <w:ind w:firstLine="567"/>
      </w:pPr>
      <w:r w:rsidRPr="00092C2F">
        <w:t xml:space="preserve">Hereby </w:t>
      </w:r>
      <w:r w:rsidRPr="00092C2F">
        <w:rPr>
          <w:i/>
        </w:rPr>
        <w:t xml:space="preserve">agree </w:t>
      </w:r>
      <w:r w:rsidRPr="00092C2F">
        <w:t>as follows:</w:t>
      </w:r>
    </w:p>
    <w:p w14:paraId="7BB5750E" w14:textId="77777777" w:rsidR="00F10C2D" w:rsidRPr="00092C2F" w:rsidRDefault="00F10C2D" w:rsidP="00F10C2D"/>
    <w:p w14:paraId="7B58A2E7" w14:textId="77777777" w:rsidR="00F10C2D" w:rsidRPr="00092C2F" w:rsidRDefault="00F10C2D" w:rsidP="00F10C2D">
      <w:pPr>
        <w:rPr>
          <w:i/>
          <w:iCs/>
        </w:rPr>
      </w:pPr>
      <w:r w:rsidRPr="00092C2F">
        <w:rPr>
          <w:i/>
          <w:iCs/>
        </w:rPr>
        <w:t>Application of Measures</w:t>
      </w:r>
    </w:p>
    <w:p w14:paraId="126E6BD6" w14:textId="77777777" w:rsidR="00F10C2D" w:rsidRPr="00092C2F" w:rsidRDefault="00F10C2D" w:rsidP="00F10C2D"/>
    <w:p w14:paraId="312BA438" w14:textId="77777777" w:rsidR="00F10C2D" w:rsidRPr="00092C2F" w:rsidRDefault="00F10C2D" w:rsidP="00F10C2D">
      <w:r w:rsidRPr="00092C2F">
        <w:t>1.</w:t>
      </w:r>
      <w:r w:rsidRPr="00092C2F">
        <w:tab/>
        <w:t>Members confirm their commitment to announce publicly, as soon as possible, time</w:t>
      </w:r>
      <w:r w:rsidRPr="00092C2F">
        <w:noBreakHyphen/>
        <w:t>schedules for the removal of restrictive import measures taken for balance</w:t>
      </w:r>
      <w:r w:rsidRPr="00092C2F">
        <w:noBreakHyphen/>
        <w:t>of</w:t>
      </w:r>
      <w:r w:rsidRPr="00092C2F">
        <w:noBreakHyphen/>
        <w:t>payments purposes. It is understood that such time</w:t>
      </w:r>
      <w:r w:rsidRPr="00092C2F">
        <w:noBreakHyphen/>
        <w:t xml:space="preserve">schedules may be modified as appropriate to </w:t>
      </w:r>
      <w:proofErr w:type="gramStart"/>
      <w:r w:rsidRPr="00092C2F">
        <w:t>take into account</w:t>
      </w:r>
      <w:proofErr w:type="gramEnd"/>
      <w:r>
        <w:t xml:space="preserve"> </w:t>
      </w:r>
      <w:r w:rsidRPr="00092C2F">
        <w:t>changes in the balance</w:t>
      </w:r>
      <w:r w:rsidRPr="00092C2F">
        <w:noBreakHyphen/>
        <w:t>of</w:t>
      </w:r>
      <w:r w:rsidRPr="00092C2F">
        <w:noBreakHyphen/>
        <w:t>payments situation. Whenever a time</w:t>
      </w:r>
      <w:r w:rsidRPr="00092C2F">
        <w:noBreakHyphen/>
        <w:t>schedule is not publicly announced by a Member, that Member shall provide justification as to the reasons therefor.</w:t>
      </w:r>
    </w:p>
    <w:p w14:paraId="7247CA03" w14:textId="77777777" w:rsidR="00F10C2D" w:rsidRPr="00092C2F" w:rsidRDefault="00F10C2D" w:rsidP="00F10C2D"/>
    <w:p w14:paraId="471DD4D8" w14:textId="77777777" w:rsidR="00F10C2D" w:rsidRPr="00092C2F" w:rsidRDefault="00F10C2D" w:rsidP="00F10C2D">
      <w:r w:rsidRPr="00092C2F">
        <w:t>2.</w:t>
      </w:r>
      <w:r w:rsidRPr="00092C2F">
        <w:tab/>
        <w:t>Members confirm their commitment to give preference to those measures which have the least disruptive effect on trade. Such measures (referred to in this Understanding as "price</w:t>
      </w:r>
      <w:r w:rsidRPr="00092C2F">
        <w:noBreakHyphen/>
        <w:t>based measures") shall be understood to include import surcharges, import deposit requirements or other equivalent trade measures with an impact on the price of imported goods. It is understood that, notwithstanding the provisions of Article II, price</w:t>
      </w:r>
      <w:r w:rsidRPr="00092C2F">
        <w:noBreakHyphen/>
        <w:t>based measures taken for balance</w:t>
      </w:r>
      <w:r w:rsidRPr="00092C2F">
        <w:noBreakHyphen/>
        <w:t>of</w:t>
      </w:r>
      <w:r w:rsidRPr="00092C2F">
        <w:noBreakHyphen/>
        <w:t xml:space="preserve">payments purposes may be applied by a </w:t>
      </w:r>
      <w:proofErr w:type="gramStart"/>
      <w:r w:rsidRPr="00092C2F">
        <w:t>Member</w:t>
      </w:r>
      <w:proofErr w:type="gramEnd"/>
      <w:r w:rsidRPr="00092C2F">
        <w:t xml:space="preserve"> in excess of the duties inscribed in the Schedule of that Member.</w:t>
      </w:r>
      <w:r>
        <w:t xml:space="preserve"> </w:t>
      </w:r>
      <w:r w:rsidRPr="00092C2F">
        <w:t>Furthermore, that Member shall indicate the amount by which the price</w:t>
      </w:r>
      <w:r w:rsidRPr="00092C2F">
        <w:noBreakHyphen/>
        <w:t>based measure exceeds the bound duty clearly and separately under the notification procedures of this Understanding.</w:t>
      </w:r>
    </w:p>
    <w:p w14:paraId="5E7B30C4" w14:textId="77777777" w:rsidR="00F10C2D" w:rsidRPr="00092C2F" w:rsidRDefault="00F10C2D" w:rsidP="00F10C2D"/>
    <w:p w14:paraId="370AC84A" w14:textId="77777777" w:rsidR="00F10C2D" w:rsidRPr="00092C2F" w:rsidRDefault="00F10C2D" w:rsidP="00F10C2D">
      <w:r w:rsidRPr="00092C2F">
        <w:t>3.</w:t>
      </w:r>
      <w:r w:rsidRPr="00092C2F">
        <w:tab/>
        <w:t>Members shall seek to avoid the imposition of new quantitative restrictions for balance</w:t>
      </w:r>
      <w:r w:rsidRPr="00092C2F">
        <w:noBreakHyphen/>
        <w:t>of­ payments purposes unless, because of a critical balance</w:t>
      </w:r>
      <w:r w:rsidRPr="00092C2F">
        <w:noBreakHyphen/>
        <w:t>of</w:t>
      </w:r>
      <w:r w:rsidRPr="00092C2F">
        <w:noBreakHyphen/>
        <w:t>payments situation, price</w:t>
      </w:r>
      <w:r w:rsidRPr="00092C2F">
        <w:noBreakHyphen/>
        <w:t xml:space="preserve">based measures cannot arrest a sharp deterioration in the external payments position. In those </w:t>
      </w:r>
      <w:proofErr w:type="gramStart"/>
      <w:r w:rsidRPr="00092C2F">
        <w:t>cases</w:t>
      </w:r>
      <w:proofErr w:type="gramEnd"/>
      <w:r w:rsidRPr="00092C2F">
        <w:t xml:space="preserve"> in which a Member applies quantitative restrictions, it shall provide justification as to the reasons why price</w:t>
      </w:r>
      <w:r w:rsidRPr="00092C2F">
        <w:noBreakHyphen/>
        <w:t>based measures are not an adequate instrument to deal with the balance</w:t>
      </w:r>
      <w:r w:rsidRPr="00092C2F">
        <w:noBreakHyphen/>
        <w:t>of</w:t>
      </w:r>
      <w:r w:rsidRPr="00092C2F">
        <w:noBreakHyphen/>
        <w:t>payments situation. A Member maintaining quantitative restrictions shall indicate in successive consultations the progress made in significantly reducing the incidence and restrictive effect of such measures. It is understood that not more than one type of restrictive import measure taken for balance</w:t>
      </w:r>
      <w:r w:rsidRPr="00092C2F">
        <w:noBreakHyphen/>
        <w:t>of</w:t>
      </w:r>
      <w:r w:rsidRPr="00092C2F">
        <w:noBreakHyphen/>
        <w:t>payments purposes may be applied on the same product.</w:t>
      </w:r>
    </w:p>
    <w:p w14:paraId="33B286BD" w14:textId="77777777" w:rsidR="00F10C2D" w:rsidRPr="00092C2F" w:rsidRDefault="00F10C2D" w:rsidP="00F10C2D"/>
    <w:p w14:paraId="62E7E1EA" w14:textId="77777777" w:rsidR="00F10C2D" w:rsidRPr="00092C2F" w:rsidRDefault="00F10C2D" w:rsidP="00F10C2D">
      <w:r w:rsidRPr="00092C2F">
        <w:t>4.</w:t>
      </w:r>
      <w:r w:rsidRPr="00092C2F">
        <w:tab/>
        <w:t>Members confirm that restrictive import measures taken for balance</w:t>
      </w:r>
      <w:r w:rsidRPr="00092C2F">
        <w:noBreakHyphen/>
        <w:t>of</w:t>
      </w:r>
      <w:r w:rsidRPr="00092C2F">
        <w:noBreakHyphen/>
        <w:t>payments purposes may only be applied to control the general level of imports and may not exceed what is necessary to address the balance</w:t>
      </w:r>
      <w:r w:rsidRPr="00092C2F">
        <w:noBreakHyphen/>
        <w:t>of</w:t>
      </w:r>
      <w:r w:rsidRPr="00092C2F">
        <w:noBreakHyphen/>
        <w:t>payments situation.</w:t>
      </w:r>
      <w:r>
        <w:t xml:space="preserve"> </w:t>
      </w:r>
      <w:proofErr w:type="gramStart"/>
      <w:r w:rsidRPr="00092C2F">
        <w:t>In order to</w:t>
      </w:r>
      <w:proofErr w:type="gramEnd"/>
      <w:r w:rsidRPr="00092C2F">
        <w:t xml:space="preserve"> minimize any incidental protective effects, a Member shall administer restrictions in a transparent manner.</w:t>
      </w:r>
      <w:r>
        <w:t xml:space="preserve"> </w:t>
      </w:r>
      <w:r w:rsidRPr="00092C2F">
        <w:t>The authorities of the importing Member shall provide adequate justification as to the criteria used to determine which products are subject to restriction. As provided in paragraph 3 of Article XII and paragraph 10 of Article</w:t>
      </w:r>
      <w:r>
        <w:t> </w:t>
      </w:r>
      <w:r w:rsidRPr="00092C2F">
        <w:rPr>
          <w:bCs/>
        </w:rPr>
        <w:t>XVIII, Members</w:t>
      </w:r>
      <w:r w:rsidRPr="00092C2F">
        <w:t xml:space="preserve"> may, in the case of certain essential products, exclude or limit the application of surcharges applied across the board or other measures applied for balance</w:t>
      </w:r>
      <w:r w:rsidRPr="00092C2F">
        <w:noBreakHyphen/>
        <w:t>of</w:t>
      </w:r>
      <w:r w:rsidRPr="00092C2F">
        <w:noBreakHyphen/>
        <w:t>payments purposes. The term "essential products" shall be understood to mean products which meet basic consumption needs or which contribute to the Member's effort to improve its balance</w:t>
      </w:r>
      <w:r w:rsidRPr="00092C2F">
        <w:noBreakHyphen/>
        <w:t>of</w:t>
      </w:r>
      <w:r w:rsidRPr="00092C2F">
        <w:noBreakHyphen/>
        <w:t>payments situation, such as capital goods or inputs needed for production. In the administration of quantitative restrictions, a Member shall use discretionary licensing only when unavoidable and shall phase it out progressively. Appropriate justification shall be provided as to the criteria used to determine allowable import quantities or values.</w:t>
      </w:r>
    </w:p>
    <w:p w14:paraId="74D2C55E" w14:textId="77777777" w:rsidR="00F10C2D" w:rsidRPr="00092C2F" w:rsidRDefault="00F10C2D" w:rsidP="00F10C2D"/>
    <w:p w14:paraId="54EA8E8C" w14:textId="77777777" w:rsidR="00F10C2D" w:rsidRPr="00092C2F" w:rsidRDefault="00F10C2D" w:rsidP="00F10C2D">
      <w:pPr>
        <w:keepNext/>
        <w:rPr>
          <w:i/>
        </w:rPr>
      </w:pPr>
      <w:r w:rsidRPr="00092C2F">
        <w:rPr>
          <w:i/>
        </w:rPr>
        <w:lastRenderedPageBreak/>
        <w:t>Procedures for Balance</w:t>
      </w:r>
      <w:r w:rsidRPr="00092C2F">
        <w:rPr>
          <w:i/>
        </w:rPr>
        <w:noBreakHyphen/>
        <w:t>of</w:t>
      </w:r>
      <w:r w:rsidRPr="00092C2F">
        <w:rPr>
          <w:i/>
        </w:rPr>
        <w:noBreakHyphen/>
        <w:t>Payments Consultations</w:t>
      </w:r>
    </w:p>
    <w:p w14:paraId="456B842D" w14:textId="77777777" w:rsidR="00F10C2D" w:rsidRPr="00092C2F" w:rsidRDefault="00F10C2D" w:rsidP="00F10C2D">
      <w:pPr>
        <w:keepNext/>
        <w:rPr>
          <w:i/>
        </w:rPr>
      </w:pPr>
    </w:p>
    <w:p w14:paraId="48BA7ABA" w14:textId="77777777" w:rsidR="00F10C2D" w:rsidRPr="00092C2F" w:rsidRDefault="00F10C2D" w:rsidP="00F10C2D">
      <w:pPr>
        <w:keepNext/>
      </w:pPr>
      <w:r w:rsidRPr="00092C2F">
        <w:t>5.</w:t>
      </w:r>
      <w:r>
        <w:tab/>
      </w:r>
      <w:r w:rsidRPr="00092C2F">
        <w:t>The Committee on Balance</w:t>
      </w:r>
      <w:r w:rsidRPr="00092C2F">
        <w:noBreakHyphen/>
        <w:t>of</w:t>
      </w:r>
      <w:r w:rsidRPr="00092C2F">
        <w:noBreakHyphen/>
        <w:t xml:space="preserve">Payments Restrictions (referred to in this Understanding as the "Committee") shall carry out consultations </w:t>
      </w:r>
      <w:proofErr w:type="gramStart"/>
      <w:r w:rsidRPr="00092C2F">
        <w:t>in order to</w:t>
      </w:r>
      <w:proofErr w:type="gramEnd"/>
      <w:r w:rsidRPr="00092C2F">
        <w:t xml:space="preserve"> review all restrictive import measures taken for balance</w:t>
      </w:r>
      <w:r w:rsidRPr="00092C2F">
        <w:noBreakHyphen/>
        <w:t>of</w:t>
      </w:r>
      <w:r w:rsidRPr="00092C2F">
        <w:noBreakHyphen/>
        <w:t>payments purposes. The membership of the Committee is open to all Members indicating their wish to serve on it. The Committee shall follow the procedures for consultations on balance</w:t>
      </w:r>
      <w:r w:rsidRPr="00092C2F">
        <w:noBreakHyphen/>
        <w:t>of</w:t>
      </w:r>
      <w:r w:rsidRPr="00092C2F">
        <w:noBreakHyphen/>
        <w:t>payments restrictions approved on 28 April 1970 (BISD 18S/48</w:t>
      </w:r>
      <w:r w:rsidRPr="00092C2F">
        <w:noBreakHyphen/>
        <w:t>53, referred to in this Understanding as "full consultation procedures"), subject to the provisions set out below.</w:t>
      </w:r>
    </w:p>
    <w:p w14:paraId="35031D3E" w14:textId="77777777" w:rsidR="00F10C2D" w:rsidRPr="00092C2F" w:rsidRDefault="00F10C2D" w:rsidP="00F10C2D"/>
    <w:p w14:paraId="5385AE09" w14:textId="77777777" w:rsidR="00F10C2D" w:rsidRPr="00092C2F" w:rsidRDefault="00F10C2D" w:rsidP="00F10C2D">
      <w:r w:rsidRPr="00092C2F">
        <w:t>6.</w:t>
      </w:r>
      <w:r w:rsidRPr="00092C2F">
        <w:tab/>
        <w:t xml:space="preserve">A Member applying new restrictions or raising the general level of its existing restrictions by a substantial intensification of the measures shall </w:t>
      </w:r>
      <w:proofErr w:type="gramStart"/>
      <w:r w:rsidRPr="00092C2F">
        <w:t>enter into</w:t>
      </w:r>
      <w:proofErr w:type="gramEnd"/>
      <w:r w:rsidRPr="00092C2F">
        <w:t xml:space="preserve"> consultations with the Committee within four months of the adoption of such measures. The Member adopting such measures may request that a consultation be held under paragraph 4(a) of Article XII or paragraph 12(a) of Article</w:t>
      </w:r>
      <w:r>
        <w:t> </w:t>
      </w:r>
      <w:r w:rsidRPr="00092C2F">
        <w:t>XVIII</w:t>
      </w:r>
      <w:r w:rsidRPr="00092C2F">
        <w:rPr>
          <w:b/>
        </w:rPr>
        <w:t xml:space="preserve"> </w:t>
      </w:r>
      <w:r w:rsidRPr="00092C2F">
        <w:t xml:space="preserve">as appropriate. If no such request has been made, the Chairman of the Committee shall invite the Member to hold such a consultation. Factors that may be examined in the consultation would include, </w:t>
      </w:r>
      <w:r w:rsidRPr="00092C2F">
        <w:rPr>
          <w:i/>
        </w:rPr>
        <w:t xml:space="preserve">inter alia, </w:t>
      </w:r>
      <w:r w:rsidRPr="00092C2F">
        <w:t>the introduction of new types of restrictive measures for balance</w:t>
      </w:r>
      <w:r w:rsidRPr="00092C2F">
        <w:noBreakHyphen/>
        <w:t>of</w:t>
      </w:r>
      <w:r w:rsidRPr="00092C2F">
        <w:noBreakHyphen/>
        <w:t>payments purposes,</w:t>
      </w:r>
    </w:p>
    <w:p w14:paraId="4A72794B" w14:textId="77777777" w:rsidR="00F10C2D" w:rsidRPr="00092C2F" w:rsidRDefault="00F10C2D" w:rsidP="00F10C2D">
      <w:r w:rsidRPr="00092C2F">
        <w:t>or an increase in the level or product coverage of restrictions.</w:t>
      </w:r>
    </w:p>
    <w:p w14:paraId="24A40CE9" w14:textId="77777777" w:rsidR="00F10C2D" w:rsidRPr="00092C2F" w:rsidRDefault="00F10C2D" w:rsidP="00F10C2D"/>
    <w:p w14:paraId="4490183E" w14:textId="77777777" w:rsidR="00F10C2D" w:rsidRPr="00092C2F" w:rsidRDefault="00F10C2D" w:rsidP="00F10C2D">
      <w:r w:rsidRPr="00092C2F">
        <w:t>7.</w:t>
      </w:r>
      <w:r w:rsidRPr="00092C2F">
        <w:tab/>
        <w:t>All restrictions applied for balance</w:t>
      </w:r>
      <w:r w:rsidRPr="00092C2F">
        <w:noBreakHyphen/>
        <w:t>of</w:t>
      </w:r>
      <w:r w:rsidRPr="00092C2F">
        <w:noBreakHyphen/>
        <w:t>payments purposes shall be subject to periodic review in the Committee under paragraph 4(b)</w:t>
      </w:r>
      <w:r>
        <w:t xml:space="preserve"> </w:t>
      </w:r>
      <w:r w:rsidRPr="00092C2F">
        <w:t>of Article XII</w:t>
      </w:r>
      <w:r>
        <w:t xml:space="preserve"> </w:t>
      </w:r>
      <w:r w:rsidRPr="00092C2F">
        <w:t xml:space="preserve">or under paragraph </w:t>
      </w:r>
      <w:r>
        <w:t>1</w:t>
      </w:r>
      <w:r w:rsidRPr="00092C2F">
        <w:t>2(b) of Article</w:t>
      </w:r>
      <w:r>
        <w:t> </w:t>
      </w:r>
      <w:r w:rsidRPr="00092C2F">
        <w:rPr>
          <w:bCs/>
        </w:rPr>
        <w:t>XVIII,</w:t>
      </w:r>
      <w:r w:rsidRPr="002763DD">
        <w:t xml:space="preserve"> </w:t>
      </w:r>
      <w:r w:rsidRPr="00092C2F">
        <w:t>subject to the possibility of altering the periodicity of consultations in agreement with the consulting Member or pursuant to any specific review procedure that may be recommended by the General Council.</w:t>
      </w:r>
    </w:p>
    <w:p w14:paraId="66FED4F1" w14:textId="77777777" w:rsidR="00F10C2D" w:rsidRPr="00092C2F" w:rsidRDefault="00F10C2D" w:rsidP="00F10C2D"/>
    <w:p w14:paraId="593C1A42" w14:textId="77777777" w:rsidR="00F10C2D" w:rsidRPr="00092C2F" w:rsidRDefault="00F10C2D" w:rsidP="00F10C2D">
      <w:r w:rsidRPr="00092C2F">
        <w:t>8.</w:t>
      </w:r>
      <w:r w:rsidRPr="00092C2F">
        <w:tab/>
        <w:t>Consultations may be held under the simplified procedures approved on 19 December 1972 (BISD 20S/47</w:t>
      </w:r>
      <w:r w:rsidRPr="00092C2F">
        <w:noBreakHyphen/>
        <w:t>49, referred to in this Understanding as "simplified consultation procedures") in the case of least</w:t>
      </w:r>
      <w:r w:rsidRPr="00092C2F">
        <w:noBreakHyphen/>
        <w:t xml:space="preserve">developed country Members or in the case of developing country Members which are pursuing liberalization efforts in conformity with the schedule presented to the Committee in previous consultations. Simplified consultation procedures may also be used when the Trade Policy Review of a developing country Member is scheduled for the same calendar year as the date fixed for the consultations. In such cases the decision as to whether full consultation procedures should be used will be made </w:t>
      </w:r>
      <w:proofErr w:type="gramStart"/>
      <w:r w:rsidRPr="00092C2F">
        <w:t>on the basis of</w:t>
      </w:r>
      <w:proofErr w:type="gramEnd"/>
      <w:r w:rsidRPr="00092C2F">
        <w:t xml:space="preserve"> the factors enumerated in paragraph 8 of the 1979</w:t>
      </w:r>
      <w:r>
        <w:t> </w:t>
      </w:r>
      <w:r w:rsidRPr="00092C2F">
        <w:t>Declaration. Except in the case of least</w:t>
      </w:r>
      <w:r w:rsidRPr="00092C2F">
        <w:noBreakHyphen/>
        <w:t>developed country Members, no more than two successive consultations may be held under simplified consultation procedures.</w:t>
      </w:r>
    </w:p>
    <w:p w14:paraId="71C847B7" w14:textId="77777777" w:rsidR="00F10C2D" w:rsidRPr="00092C2F" w:rsidRDefault="00F10C2D" w:rsidP="00F10C2D"/>
    <w:p w14:paraId="2B742D58" w14:textId="77777777" w:rsidR="00F10C2D" w:rsidRPr="00092C2F" w:rsidRDefault="00F10C2D" w:rsidP="00F10C2D">
      <w:pPr>
        <w:rPr>
          <w:i/>
          <w:iCs/>
        </w:rPr>
      </w:pPr>
      <w:r w:rsidRPr="00092C2F">
        <w:rPr>
          <w:i/>
          <w:iCs/>
        </w:rPr>
        <w:t>Notification and Documentation</w:t>
      </w:r>
    </w:p>
    <w:p w14:paraId="22FC582C" w14:textId="77777777" w:rsidR="00F10C2D" w:rsidRPr="00092C2F" w:rsidRDefault="00F10C2D" w:rsidP="00F10C2D"/>
    <w:p w14:paraId="45CF433C" w14:textId="77777777" w:rsidR="00F10C2D" w:rsidRPr="00092C2F" w:rsidRDefault="00F10C2D" w:rsidP="00F10C2D">
      <w:r w:rsidRPr="00092C2F">
        <w:t>9.</w:t>
      </w:r>
      <w:r w:rsidRPr="00092C2F">
        <w:tab/>
        <w:t>A Member shall notify to the General Council the introduction of or any changes in the application of restrictive import measures taken for balance</w:t>
      </w:r>
      <w:r w:rsidRPr="00092C2F">
        <w:noBreakHyphen/>
        <w:t>of</w:t>
      </w:r>
      <w:r w:rsidRPr="00092C2F">
        <w:noBreakHyphen/>
        <w:t>payments purposes, as well as any modifications in time</w:t>
      </w:r>
      <w:r w:rsidRPr="00092C2F">
        <w:noBreakHyphen/>
        <w:t>schedules for the removal of such measures as announced under paragraph</w:t>
      </w:r>
      <w:r>
        <w:t> </w:t>
      </w:r>
      <w:r w:rsidRPr="00092C2F">
        <w:t>1. Significant changes shall be notified to the General Council prior to or not later than 30</w:t>
      </w:r>
      <w:r>
        <w:t> </w:t>
      </w:r>
      <w:r w:rsidRPr="00092C2F">
        <w:t>days after their announcement. On a yearly basis, each Member shall make available to the Secretariat a consolidated notification, including all changes in laws, regulations, policy statements or public notices, for examination by Members. Notifications shall include full information, as far as possible, at the tariff</w:t>
      </w:r>
      <w:r w:rsidRPr="00092C2F">
        <w:noBreakHyphen/>
        <w:t>line level, in the type of measures applied, the criteria used for their administration, product coverage and trade flows affected.</w:t>
      </w:r>
    </w:p>
    <w:p w14:paraId="3B5337ED" w14:textId="77777777" w:rsidR="00F10C2D" w:rsidRPr="00092C2F" w:rsidRDefault="00F10C2D" w:rsidP="00F10C2D"/>
    <w:p w14:paraId="029564DB" w14:textId="77777777" w:rsidR="00F10C2D" w:rsidRPr="00092C2F" w:rsidRDefault="00F10C2D" w:rsidP="00F10C2D">
      <w:r w:rsidRPr="00092C2F">
        <w:t>10.</w:t>
      </w:r>
      <w:r w:rsidRPr="00092C2F">
        <w:tab/>
        <w:t>At the request of any Member, notifications may be reviewed by the Committee. Such reviews would be limited to the clarification of specific issues raised by a notification or examination of whether a consultation under paragraph 4(a) of Article XII or paragraph 12(a) of Article</w:t>
      </w:r>
      <w:r>
        <w:t> </w:t>
      </w:r>
      <w:r w:rsidRPr="00092C2F">
        <w:rPr>
          <w:bCs/>
        </w:rPr>
        <w:t>XVIII</w:t>
      </w:r>
      <w:r w:rsidRPr="00092C2F">
        <w:rPr>
          <w:b/>
        </w:rPr>
        <w:t xml:space="preserve"> </w:t>
      </w:r>
      <w:r w:rsidRPr="00092C2F">
        <w:t>is required. Members which have rea</w:t>
      </w:r>
      <w:r w:rsidRPr="002763DD">
        <w:t>s</w:t>
      </w:r>
      <w:r w:rsidRPr="00092C2F">
        <w:t>ons to believe that a restrictive import mea</w:t>
      </w:r>
      <w:r w:rsidRPr="002763DD">
        <w:t>s</w:t>
      </w:r>
      <w:r w:rsidRPr="00092C2F">
        <w:t>ure applied by another Member was taken for balance</w:t>
      </w:r>
      <w:r w:rsidRPr="00092C2F">
        <w:noBreakHyphen/>
        <w:t>of</w:t>
      </w:r>
      <w:r w:rsidRPr="00092C2F">
        <w:noBreakHyphen/>
        <w:t>payments purposes may bring the matter to the attention of the Committee. The Chairman of the Committee shall request infor</w:t>
      </w:r>
      <w:r>
        <w:t>m</w:t>
      </w:r>
      <w:r w:rsidRPr="00092C2F">
        <w:t xml:space="preserve">ation on the measure and make it available to all Members. Without prejudice to the right of any member of the Committee to seek appropriate clarifications </w:t>
      </w:r>
      <w:proofErr w:type="gramStart"/>
      <w:r w:rsidRPr="00092C2F">
        <w:t>in the course of</w:t>
      </w:r>
      <w:proofErr w:type="gramEnd"/>
      <w:r w:rsidRPr="00092C2F">
        <w:t xml:space="preserve"> consultations, questions may be submitted in advance for consideration by the consulting Member.</w:t>
      </w:r>
    </w:p>
    <w:p w14:paraId="384ACC4C" w14:textId="77777777" w:rsidR="00F10C2D" w:rsidRPr="00092C2F" w:rsidRDefault="00F10C2D" w:rsidP="00F10C2D"/>
    <w:p w14:paraId="288C55EE" w14:textId="77777777" w:rsidR="00F10C2D" w:rsidRPr="00092C2F" w:rsidRDefault="00F10C2D" w:rsidP="00F10C2D">
      <w:r w:rsidRPr="00092C2F">
        <w:t>11.</w:t>
      </w:r>
      <w:r w:rsidRPr="00092C2F">
        <w:tab/>
        <w:t>The consulting Member shall prepare a Basic Document for the consultations which, in addition to any other in</w:t>
      </w:r>
      <w:r w:rsidRPr="00092C2F">
        <w:rPr>
          <w:u w:val="single" w:color="000000"/>
        </w:rPr>
        <w:t>f</w:t>
      </w:r>
      <w:r w:rsidRPr="00092C2F">
        <w:t xml:space="preserve">ormation considered to be relevant, should include: </w:t>
      </w:r>
      <w:r w:rsidRPr="00092C2F">
        <w:rPr>
          <w:i/>
        </w:rPr>
        <w:t xml:space="preserve">(a) </w:t>
      </w:r>
      <w:r w:rsidRPr="00092C2F">
        <w:t>an overview of the balance</w:t>
      </w:r>
      <w:r w:rsidRPr="00092C2F">
        <w:noBreakHyphen/>
        <w:t>of</w:t>
      </w:r>
      <w:r w:rsidRPr="00092C2F">
        <w:noBreakHyphen/>
        <w:t>payments situation and prospects, including a consideration of the internal and external factors having a bearing on the balance</w:t>
      </w:r>
      <w:r w:rsidRPr="00092C2F">
        <w:noBreakHyphen/>
        <w:t>of</w:t>
      </w:r>
      <w:r w:rsidRPr="00092C2F">
        <w:noBreakHyphen/>
        <w:t xml:space="preserve">payments situation and the domestic policy measures taken in order to restore equilibrium on a sound and lasting basis; </w:t>
      </w:r>
      <w:r w:rsidRPr="00092C2F">
        <w:rPr>
          <w:i/>
        </w:rPr>
        <w:t xml:space="preserve">(b) </w:t>
      </w:r>
      <w:r w:rsidRPr="00092C2F">
        <w:t xml:space="preserve">a full description of the </w:t>
      </w:r>
      <w:r w:rsidRPr="00092C2F">
        <w:lastRenderedPageBreak/>
        <w:t>restrictions applied for balance</w:t>
      </w:r>
      <w:r w:rsidRPr="00092C2F">
        <w:noBreakHyphen/>
        <w:t>of</w:t>
      </w:r>
      <w:r w:rsidRPr="00092C2F">
        <w:noBreakHyphen/>
        <w:t xml:space="preserve">payments purposes, their legal basis and steps taken to reduce incidental protective effects; </w:t>
      </w:r>
      <w:r w:rsidRPr="00092C2F">
        <w:rPr>
          <w:i/>
        </w:rPr>
        <w:t xml:space="preserve">(c) </w:t>
      </w:r>
      <w:r w:rsidRPr="00092C2F">
        <w:t xml:space="preserve">measures taken since the last consultation to liberalize import restrictions, in the light of the conclusions of the Committee; </w:t>
      </w:r>
      <w:r w:rsidRPr="00092C2F">
        <w:rPr>
          <w:i/>
        </w:rPr>
        <w:t xml:space="preserve">(d) </w:t>
      </w:r>
      <w:r w:rsidRPr="00092C2F">
        <w:t>a plan for the elimination and progressive relaxation of remaining restrictions. References may be made, when relevant, to the information provided in other notifications or reports made to the WTO. Under simplified consultation procedures, the consulting Member shall submit a written statement containing essential information on the elements covered by the Basic Document.</w:t>
      </w:r>
    </w:p>
    <w:p w14:paraId="2AC95F88" w14:textId="77777777" w:rsidR="00F10C2D" w:rsidRPr="00092C2F" w:rsidRDefault="00F10C2D" w:rsidP="00F10C2D"/>
    <w:p w14:paraId="0A62B69B" w14:textId="77777777" w:rsidR="00F10C2D" w:rsidRPr="00092C2F" w:rsidRDefault="00F10C2D" w:rsidP="00F10C2D">
      <w:r w:rsidRPr="00092C2F">
        <w:t>12.</w:t>
      </w:r>
      <w:r w:rsidRPr="00092C2F">
        <w:tab/>
        <w:t>The Secretariat shall, with a view to facilitating the consultations in the Committee, prepare a factual background paper dealing with the different aspects of the plan for consultations. In the case of developing country Members, the Secretariat document shall include relevant background and analytical material on the incidence of the external trading environment on the balance</w:t>
      </w:r>
      <w:r w:rsidRPr="00092C2F">
        <w:noBreakHyphen/>
        <w:t>of</w:t>
      </w:r>
      <w:r w:rsidRPr="00092C2F">
        <w:noBreakHyphen/>
        <w:t>payments situation and prospects of the consulting Member.</w:t>
      </w:r>
      <w:r>
        <w:t xml:space="preserve"> </w:t>
      </w:r>
      <w:r w:rsidRPr="00092C2F">
        <w:t>The technical assistance services of the Secretariat shall, at the request of a developing</w:t>
      </w:r>
      <w:r>
        <w:t xml:space="preserve"> </w:t>
      </w:r>
      <w:r w:rsidRPr="00092C2F">
        <w:t>country Member, assist in preparing the documentation for the consultations.</w:t>
      </w:r>
    </w:p>
    <w:p w14:paraId="080415C1" w14:textId="77777777" w:rsidR="00F10C2D" w:rsidRPr="00092C2F" w:rsidRDefault="00F10C2D" w:rsidP="00F10C2D"/>
    <w:p w14:paraId="1FC33E7E" w14:textId="77777777" w:rsidR="00F10C2D" w:rsidRPr="00092C2F" w:rsidRDefault="00F10C2D" w:rsidP="00F10C2D">
      <w:pPr>
        <w:rPr>
          <w:i/>
          <w:iCs/>
        </w:rPr>
      </w:pPr>
      <w:r w:rsidRPr="00092C2F">
        <w:rPr>
          <w:i/>
          <w:iCs/>
        </w:rPr>
        <w:t>Conclusions of Balance</w:t>
      </w:r>
      <w:r w:rsidRPr="00092C2F">
        <w:rPr>
          <w:i/>
          <w:iCs/>
        </w:rPr>
        <w:noBreakHyphen/>
        <w:t>of</w:t>
      </w:r>
      <w:r w:rsidRPr="00092C2F">
        <w:rPr>
          <w:i/>
          <w:iCs/>
        </w:rPr>
        <w:noBreakHyphen/>
        <w:t>Payments Consultations</w:t>
      </w:r>
    </w:p>
    <w:p w14:paraId="20413627" w14:textId="77777777" w:rsidR="00F10C2D" w:rsidRPr="00092C2F" w:rsidRDefault="00F10C2D" w:rsidP="00F10C2D"/>
    <w:p w14:paraId="1459B77B" w14:textId="00C7297F" w:rsidR="00850889" w:rsidRPr="00F10C2D" w:rsidRDefault="00F10C2D" w:rsidP="00F10C2D">
      <w:r w:rsidRPr="00092C2F">
        <w:t>13.</w:t>
      </w:r>
      <w:r w:rsidRPr="00092C2F">
        <w:tab/>
        <w:t xml:space="preserve">The Committee shall report on its consultations to the General Council. When full consultation procedures have been used, the report should indicate the Committee's conclusions on the different elements of the plan for consultations, as well as the facts and reasons on which they are based. The Committee shall endeavour to include in its conclusions proposals for recommendations aimed at promoting the implementation of Articles XII and </w:t>
      </w:r>
      <w:proofErr w:type="gramStart"/>
      <w:r w:rsidRPr="00092C2F">
        <w:t>XVIII:B</w:t>
      </w:r>
      <w:proofErr w:type="gramEnd"/>
      <w:r w:rsidRPr="00092C2F">
        <w:t>, the 1979</w:t>
      </w:r>
      <w:r>
        <w:t> </w:t>
      </w:r>
      <w:r w:rsidRPr="00092C2F">
        <w:t xml:space="preserve">Declaration and this Understanding. In those </w:t>
      </w:r>
      <w:proofErr w:type="gramStart"/>
      <w:r w:rsidRPr="00092C2F">
        <w:t>cases</w:t>
      </w:r>
      <w:proofErr w:type="gramEnd"/>
      <w:r w:rsidRPr="00092C2F">
        <w:t xml:space="preserve"> in which a time</w:t>
      </w:r>
      <w:r w:rsidRPr="00092C2F">
        <w:noBreakHyphen/>
        <w:t>schedule has been presented for the removal of restrictive measures taken for balance</w:t>
      </w:r>
      <w:r w:rsidRPr="00092C2F">
        <w:noBreakHyphen/>
        <w:t>of</w:t>
      </w:r>
      <w:r w:rsidRPr="00092C2F">
        <w:noBreakHyphen/>
        <w:t>payments purposes, the General Council may recommend that, in adhering to such a time</w:t>
      </w:r>
      <w:r w:rsidRPr="00092C2F">
        <w:noBreakHyphen/>
        <w:t xml:space="preserve">schedule, a Member shall be deemed to be in compliance with its </w:t>
      </w:r>
      <w:r w:rsidRPr="00531D42">
        <w:t>GA</w:t>
      </w:r>
      <w:r w:rsidRPr="002763DD">
        <w:t>TT</w:t>
      </w:r>
      <w:r w:rsidRPr="00092C2F">
        <w:t xml:space="preserve"> 1994 obligations. Whenever the General Council has made specific recommendations, the rights and obligations of Members shall be assessed in the light of such recommendations. In the absence of specific proposals for recommendations by the General Council, the Committee's conclusions should record the different views expressed in the Committee. When simplified consultation procedures have been used, the report shall include a summary of the main elements discussed in the Committee and a decision on </w:t>
      </w:r>
      <w:r w:rsidRPr="00092C2F">
        <w:rPr>
          <w:bCs/>
        </w:rPr>
        <w:t>whether full</w:t>
      </w:r>
      <w:r w:rsidRPr="00092C2F">
        <w:t xml:space="preserve"> consultation procedures are required.</w:t>
      </w:r>
    </w:p>
    <w:sectPr w:rsidR="00850889" w:rsidRPr="00F10C2D"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738FB0DE" w14:textId="77777777" w:rsidR="00F10C2D" w:rsidRDefault="00F10C2D" w:rsidP="00F10C2D">
      <w:pPr>
        <w:pStyle w:val="FootnoteText"/>
        <w:jc w:val="both"/>
      </w:pPr>
      <w:r>
        <w:rPr>
          <w:rStyle w:val="FootnoteReference"/>
        </w:rPr>
        <w:t>1</w:t>
      </w:r>
      <w:r>
        <w:t xml:space="preserve"> Nothing in this </w:t>
      </w:r>
      <w:r w:rsidRPr="0087681F">
        <w:t>Un</w:t>
      </w:r>
      <w:r>
        <w:t xml:space="preserve">derstanding is intended to modify the rights and obligations of Members under Articles XII or </w:t>
      </w:r>
      <w:proofErr w:type="gramStart"/>
      <w:r>
        <w:t>XVIII:B</w:t>
      </w:r>
      <w:proofErr w:type="gramEnd"/>
      <w:r>
        <w:t xml:space="preserve"> of GATT 1994. The provisions of Articles XXII and XXIII of GATT 1994 as elaborated and applied by the Dispute Settlement Understanding may be invoked with respect to any matters arising from the application of restrictive import measures taken for balance-of-payments purposes.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10C2D"/>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C2D"/>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1708</Words>
  <Characters>9736</Characters>
  <Application>Microsoft Office Word</Application>
  <DocSecurity>0</DocSecurity>
  <Lines>81</Lines>
  <Paragraphs>22</Paragraphs>
  <ScaleCrop>false</ScaleCrop>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2022-02-08T23:20:00Z</dcterms:created>
  <dcterms:modified xsi:type="dcterms:W3CDTF">2022-02-08T23:20:00Z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