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030" w:rsidRDefault="00B95EA6">
      <w:pPr>
        <w:pStyle w:val="Heading1"/>
        <w:ind w:left="0" w:firstLine="0"/>
        <w:rPr>
          <w:rFonts w:asciiTheme="minorHAnsi" w:hAnsiTheme="minorHAnsi"/>
        </w:rPr>
      </w:pPr>
      <w:r w:rsidRPr="00B95EA6">
        <w:rPr>
          <w:rFonts w:asciiTheme="minorHAnsi" w:hAnsiTheme="minorHAnsi"/>
        </w:rPr>
        <w:t>Session 11:</w:t>
      </w:r>
      <w:r>
        <w:rPr>
          <w:rFonts w:asciiTheme="minorHAnsi" w:hAnsiTheme="minorHAnsi"/>
        </w:rPr>
        <w:t xml:space="preserve"> </w:t>
      </w:r>
      <w:r w:rsidR="00746288" w:rsidRPr="00A513BB">
        <w:rPr>
          <w:rFonts w:asciiTheme="minorHAnsi" w:hAnsiTheme="minorHAnsi"/>
        </w:rPr>
        <w:t xml:space="preserve">Governments, non-state actors </w:t>
      </w:r>
      <w:r w:rsidR="0079063C" w:rsidRPr="00A513BB">
        <w:rPr>
          <w:rFonts w:asciiTheme="minorHAnsi" w:hAnsiTheme="minorHAnsi"/>
        </w:rPr>
        <w:t>and</w:t>
      </w:r>
      <w:r w:rsidR="00746288" w:rsidRPr="00A513BB">
        <w:rPr>
          <w:rFonts w:asciiTheme="minorHAnsi" w:hAnsiTheme="minorHAnsi"/>
        </w:rPr>
        <w:t xml:space="preserve"> trade policy-making: </w:t>
      </w:r>
      <w:r w:rsidR="0079063C" w:rsidRPr="00A513BB">
        <w:rPr>
          <w:rFonts w:asciiTheme="minorHAnsi" w:hAnsiTheme="minorHAnsi"/>
        </w:rPr>
        <w:t>N</w:t>
      </w:r>
      <w:r w:rsidR="00746288" w:rsidRPr="00A513BB">
        <w:rPr>
          <w:rFonts w:asciiTheme="minorHAnsi" w:hAnsiTheme="minorHAnsi"/>
        </w:rPr>
        <w:t>egotiating preferentially or multilaterally?</w:t>
      </w:r>
    </w:p>
    <w:p w:rsidR="00D852AD" w:rsidRPr="00B42976" w:rsidRDefault="00D87775">
      <w:pPr>
        <w:pStyle w:val="Heading1"/>
        <w:ind w:left="0" w:firstLine="0"/>
        <w:rPr>
          <w:rFonts w:asciiTheme="minorHAnsi" w:hAnsiTheme="minorHAnsi"/>
          <w:b w:val="0"/>
          <w:sz w:val="22"/>
        </w:rPr>
      </w:pPr>
      <w:r w:rsidRPr="00B42976">
        <w:rPr>
          <w:rFonts w:asciiTheme="minorHAnsi" w:hAnsiTheme="minorHAnsi"/>
          <w:sz w:val="22"/>
        </w:rPr>
        <w:t>Sub</w:t>
      </w:r>
      <w:r w:rsidRPr="00B42976">
        <w:rPr>
          <w:rFonts w:asciiTheme="minorHAnsi" w:hAnsiTheme="minorHAnsi"/>
          <w:sz w:val="22"/>
        </w:rPr>
        <w:noBreakHyphen/>
        <w:t>theme I:</w:t>
      </w:r>
      <w:r w:rsidR="00B95EA6" w:rsidRPr="00B42976">
        <w:rPr>
          <w:rFonts w:asciiTheme="minorHAnsi" w:hAnsiTheme="minorHAnsi"/>
          <w:sz w:val="22"/>
        </w:rPr>
        <w:t xml:space="preserve"> </w:t>
      </w:r>
      <w:r w:rsidRPr="00B42976">
        <w:rPr>
          <w:rFonts w:asciiTheme="minorHAnsi" w:hAnsiTheme="minorHAnsi"/>
          <w:sz w:val="22"/>
        </w:rPr>
        <w:t>The WTO and the players that influence the multilateral trading system</w:t>
      </w:r>
    </w:p>
    <w:p w:rsidR="00D852AD" w:rsidRDefault="00D852AD"/>
    <w:p w:rsidR="001C340C" w:rsidRPr="00A513BB" w:rsidRDefault="001C340C" w:rsidP="00044D2E">
      <w:pPr>
        <w:jc w:val="center"/>
      </w:pPr>
    </w:p>
    <w:p w:rsidR="001C340C" w:rsidRPr="00A513BB" w:rsidRDefault="001C340C" w:rsidP="0079063C">
      <w:pPr>
        <w:pStyle w:val="Headingb"/>
        <w:spacing w:after="120"/>
        <w:rPr>
          <w:rFonts w:asciiTheme="minorHAnsi" w:hAnsiTheme="minorHAnsi"/>
          <w:sz w:val="22"/>
        </w:rPr>
      </w:pPr>
      <w:r w:rsidRPr="00A513BB">
        <w:rPr>
          <w:rFonts w:asciiTheme="minorHAnsi" w:hAnsiTheme="minorHAnsi"/>
          <w:sz w:val="22"/>
        </w:rPr>
        <w:t>Moderator</w:t>
      </w:r>
    </w:p>
    <w:p w:rsidR="001C340C" w:rsidRPr="00A513BB" w:rsidRDefault="00C31C9F" w:rsidP="00044D2E">
      <w:r w:rsidRPr="00A513BB">
        <w:t>Professor Ann Capling, University of Melbourne</w:t>
      </w:r>
    </w:p>
    <w:p w:rsidR="001C340C" w:rsidRPr="00A513BB" w:rsidRDefault="001C340C" w:rsidP="0079063C">
      <w:pPr>
        <w:pStyle w:val="Headingb"/>
        <w:spacing w:after="120"/>
        <w:rPr>
          <w:rFonts w:asciiTheme="minorHAnsi" w:hAnsiTheme="minorHAnsi"/>
          <w:sz w:val="22"/>
        </w:rPr>
      </w:pPr>
      <w:r w:rsidRPr="00A513BB">
        <w:rPr>
          <w:rFonts w:asciiTheme="minorHAnsi" w:hAnsiTheme="minorHAnsi"/>
          <w:sz w:val="22"/>
        </w:rPr>
        <w:t>Speakers</w:t>
      </w:r>
    </w:p>
    <w:p w:rsidR="0076043A" w:rsidRPr="00A513BB" w:rsidRDefault="00C31C9F" w:rsidP="0076043A">
      <w:r w:rsidRPr="00A513BB">
        <w:t xml:space="preserve">Dr </w:t>
      </w:r>
      <w:r w:rsidR="0076043A" w:rsidRPr="00A513BB">
        <w:t xml:space="preserve">Patrick Low, </w:t>
      </w:r>
      <w:r w:rsidRPr="00A513BB">
        <w:t xml:space="preserve">Director, Economic Research and Statistics, </w:t>
      </w:r>
      <w:r w:rsidR="0076043A" w:rsidRPr="00A513BB">
        <w:t>WTO</w:t>
      </w:r>
    </w:p>
    <w:p w:rsidR="0076043A" w:rsidRPr="00A513BB" w:rsidRDefault="00C31C9F" w:rsidP="0076043A">
      <w:r w:rsidRPr="00A513BB">
        <w:t xml:space="preserve">Dr </w:t>
      </w:r>
      <w:r w:rsidR="0076043A" w:rsidRPr="00A513BB">
        <w:t xml:space="preserve">Sebastián Herreros, </w:t>
      </w:r>
      <w:r w:rsidRPr="00A513BB">
        <w:t xml:space="preserve">International Trade and Integration Division, </w:t>
      </w:r>
      <w:r w:rsidR="0076043A" w:rsidRPr="00A513BB">
        <w:t>U</w:t>
      </w:r>
      <w:r w:rsidRPr="00A513BB">
        <w:t xml:space="preserve">nited </w:t>
      </w:r>
      <w:r w:rsidR="0076043A" w:rsidRPr="00A513BB">
        <w:t>N</w:t>
      </w:r>
      <w:r w:rsidRPr="00A513BB">
        <w:t>ations</w:t>
      </w:r>
      <w:r w:rsidR="0076043A" w:rsidRPr="00A513BB">
        <w:t xml:space="preserve"> Economic Commission for Latin America and the Caribbean, </w:t>
      </w:r>
      <w:r w:rsidRPr="00A513BB">
        <w:t xml:space="preserve">Santiago, </w:t>
      </w:r>
      <w:r w:rsidR="0076043A" w:rsidRPr="00A513BB">
        <w:t>Chile</w:t>
      </w:r>
    </w:p>
    <w:p w:rsidR="0076043A" w:rsidRPr="00A513BB" w:rsidRDefault="00C31C9F" w:rsidP="0076043A">
      <w:r w:rsidRPr="00A513BB">
        <w:t xml:space="preserve">Dr </w:t>
      </w:r>
      <w:r w:rsidR="0076043A" w:rsidRPr="00A513BB">
        <w:t>Alex</w:t>
      </w:r>
      <w:r w:rsidRPr="00A513BB">
        <w:t>ander</w:t>
      </w:r>
      <w:r w:rsidR="0076043A" w:rsidRPr="00A513BB">
        <w:t xml:space="preserve"> Chandra, Trade Knowledge Network, </w:t>
      </w:r>
      <w:r w:rsidRPr="00A513BB">
        <w:t xml:space="preserve">Jakarta, </w:t>
      </w:r>
      <w:r w:rsidR="0076043A" w:rsidRPr="00A513BB">
        <w:t>Indonesia</w:t>
      </w:r>
    </w:p>
    <w:p w:rsidR="0076043A" w:rsidRPr="00A513BB" w:rsidRDefault="00C31C9F" w:rsidP="0076043A">
      <w:r w:rsidRPr="00A513BB">
        <w:t xml:space="preserve">Mr </w:t>
      </w:r>
      <w:r w:rsidR="0076043A" w:rsidRPr="00A513BB">
        <w:t xml:space="preserve">Riad al Khouri, </w:t>
      </w:r>
      <w:r w:rsidRPr="00A513BB">
        <w:t xml:space="preserve">Dean of the Business School, </w:t>
      </w:r>
      <w:r w:rsidR="0076043A" w:rsidRPr="00A513BB">
        <w:t xml:space="preserve">Lebanese French University, </w:t>
      </w:r>
      <w:r w:rsidRPr="00A513BB">
        <w:t xml:space="preserve">Erbil, </w:t>
      </w:r>
      <w:r w:rsidR="0076043A" w:rsidRPr="00A513BB">
        <w:t xml:space="preserve">Iraq </w:t>
      </w:r>
    </w:p>
    <w:p w:rsidR="0076043A" w:rsidRPr="00A513BB" w:rsidRDefault="00C31C9F" w:rsidP="0076043A">
      <w:r w:rsidRPr="00A513BB">
        <w:t xml:space="preserve">Ms </w:t>
      </w:r>
      <w:r w:rsidR="0076043A" w:rsidRPr="00A513BB">
        <w:t xml:space="preserve">María Pérez-Esteve, </w:t>
      </w:r>
      <w:r w:rsidR="0018325D">
        <w:t xml:space="preserve">Counsellor, Information and External Relations Division, </w:t>
      </w:r>
      <w:r w:rsidR="0076043A" w:rsidRPr="00A513BB">
        <w:t>WTO</w:t>
      </w:r>
      <w:r w:rsidR="00B96C2C" w:rsidRPr="00A513BB">
        <w:t xml:space="preserve"> </w:t>
      </w:r>
      <w:r w:rsidR="0076043A" w:rsidRPr="00A513BB">
        <w:t>(Ms Pérez-Esteve was subsequently unable to present her paper due to a scheduling conflict)</w:t>
      </w:r>
    </w:p>
    <w:p w:rsidR="001C340C" w:rsidRPr="00A513BB" w:rsidRDefault="001C340C" w:rsidP="0079063C">
      <w:pPr>
        <w:pStyle w:val="Headingb"/>
        <w:spacing w:after="120"/>
        <w:rPr>
          <w:rFonts w:asciiTheme="minorHAnsi" w:hAnsiTheme="minorHAnsi"/>
          <w:sz w:val="22"/>
        </w:rPr>
      </w:pPr>
      <w:r w:rsidRPr="00A513BB">
        <w:rPr>
          <w:rFonts w:asciiTheme="minorHAnsi" w:hAnsiTheme="minorHAnsi"/>
          <w:sz w:val="22"/>
        </w:rPr>
        <w:t>Organized by</w:t>
      </w:r>
    </w:p>
    <w:p w:rsidR="001C340C" w:rsidRPr="00A513BB" w:rsidRDefault="0079063C" w:rsidP="00044D2E">
      <w:r w:rsidRPr="00A513BB">
        <w:t>Economic Research and Statistics Division</w:t>
      </w:r>
      <w:r w:rsidR="00C31C9F" w:rsidRPr="00A513BB">
        <w:t>,</w:t>
      </w:r>
      <w:r w:rsidRPr="00A513BB">
        <w:t xml:space="preserve"> WTO</w:t>
      </w:r>
      <w:r w:rsidR="00C31C9F" w:rsidRPr="00A513BB">
        <w:t>,</w:t>
      </w:r>
      <w:r w:rsidRPr="00A513BB">
        <w:t xml:space="preserve"> and University of Melbourne, Australia</w:t>
      </w:r>
    </w:p>
    <w:p w:rsidR="001C340C" w:rsidRPr="00A513BB" w:rsidRDefault="001C340C" w:rsidP="0079063C">
      <w:pPr>
        <w:pStyle w:val="Headingb"/>
        <w:spacing w:after="120"/>
        <w:rPr>
          <w:rFonts w:asciiTheme="minorHAnsi" w:hAnsiTheme="minorHAnsi"/>
          <w:sz w:val="22"/>
        </w:rPr>
      </w:pPr>
      <w:r w:rsidRPr="00A513BB">
        <w:rPr>
          <w:rFonts w:asciiTheme="minorHAnsi" w:hAnsiTheme="minorHAnsi"/>
          <w:sz w:val="22"/>
        </w:rPr>
        <w:t>Report written by</w:t>
      </w:r>
    </w:p>
    <w:p w:rsidR="001C340C" w:rsidRPr="00A513BB" w:rsidRDefault="00945F09" w:rsidP="00044D2E">
      <w:r w:rsidRPr="00A513BB">
        <w:t>Paulette Planchette, Economic Research and Statistics Division, WTO, and Ann Capling, University of Melbourne</w:t>
      </w:r>
      <w:r w:rsidR="00B96C2C" w:rsidRPr="00A513BB">
        <w:t xml:space="preserve"> </w:t>
      </w:r>
      <w:r w:rsidR="001C340C" w:rsidRPr="00A513BB">
        <w:t xml:space="preserve"> </w:t>
      </w:r>
    </w:p>
    <w:p w:rsidR="001C340C" w:rsidRPr="00A513BB" w:rsidRDefault="001C340C" w:rsidP="00044D2E"/>
    <w:p w:rsidR="001C340C" w:rsidRPr="00A513BB" w:rsidRDefault="0022040E" w:rsidP="00044D2E">
      <w:r w:rsidRPr="00A513BB">
        <w:t xml:space="preserve">Thursday, 16 </w:t>
      </w:r>
      <w:r w:rsidR="001C340C" w:rsidRPr="00A513BB">
        <w:t>September 20</w:t>
      </w:r>
      <w:r w:rsidRPr="00A513BB">
        <w:t>10</w:t>
      </w:r>
      <w:r w:rsidR="001C340C" w:rsidRPr="00A513BB">
        <w:t xml:space="preserve"> – </w:t>
      </w:r>
      <w:r w:rsidR="00AA119C" w:rsidRPr="00A513BB">
        <w:t>0</w:t>
      </w:r>
      <w:r w:rsidRPr="00A513BB">
        <w:t>9</w:t>
      </w:r>
      <w:r w:rsidR="001C340C" w:rsidRPr="00A513BB">
        <w:t>.</w:t>
      </w:r>
      <w:r w:rsidR="00AA119C" w:rsidRPr="00A513BB">
        <w:t>00-</w:t>
      </w:r>
      <w:r w:rsidRPr="00A513BB">
        <w:t>11</w:t>
      </w:r>
      <w:r w:rsidR="00AA119C" w:rsidRPr="00A513BB">
        <w:t>.00</w:t>
      </w:r>
    </w:p>
    <w:p w:rsidR="001C340C" w:rsidRPr="00A513BB" w:rsidRDefault="001C340C" w:rsidP="00AA119C">
      <w:pPr>
        <w:keepNext/>
        <w:spacing w:before="240" w:after="120"/>
        <w:rPr>
          <w:b/>
        </w:rPr>
      </w:pPr>
      <w:r w:rsidRPr="00A513BB">
        <w:br w:type="page"/>
      </w:r>
      <w:r w:rsidRPr="00A513BB">
        <w:rPr>
          <w:b/>
        </w:rPr>
        <w:t>Abstract</w:t>
      </w:r>
    </w:p>
    <w:p w:rsidR="009D3CF5" w:rsidRPr="00A513BB" w:rsidRDefault="001C340C" w:rsidP="009D3CF5">
      <w:r w:rsidRPr="00A513BB">
        <w:tab/>
      </w:r>
      <w:r w:rsidR="00C31C9F" w:rsidRPr="00A513BB">
        <w:t xml:space="preserve">A pressing issue facing international trade relations is how to ensure compatibility between multilateral and preferential approaches to trade cooperation. This challenge has become greater with the recent rapid proliferation of </w:t>
      </w:r>
      <w:r w:rsidR="00A969C0" w:rsidRPr="00A513BB">
        <w:t>p</w:t>
      </w:r>
      <w:r w:rsidR="00C31C9F" w:rsidRPr="00A513BB">
        <w:t xml:space="preserve">referential </w:t>
      </w:r>
      <w:r w:rsidR="00A969C0" w:rsidRPr="00A513BB">
        <w:t>t</w:t>
      </w:r>
      <w:r w:rsidR="00C31C9F" w:rsidRPr="00A513BB">
        <w:t xml:space="preserve">rade </w:t>
      </w:r>
      <w:r w:rsidR="00A969C0" w:rsidRPr="00A513BB">
        <w:t>a</w:t>
      </w:r>
      <w:r w:rsidR="00C31C9F" w:rsidRPr="00A513BB">
        <w:t>greements (PTAs). A good deal has been written about why governments might choose to negotiate preferentially or multilaterally, but this literature has been written almost exclusively from the perspective of governments. We know very little about how non-state actors (e.g. businesses, producer groups, trade unions, civil society organizations, think tanks, etc.) view this issue of “forum choice”, or how they position themselves to influence governments’ choices when considering whether to give preference to PTAs or to the WTO.</w:t>
      </w:r>
    </w:p>
    <w:p w:rsidR="001C340C" w:rsidRPr="00A513BB" w:rsidRDefault="00C31C9F" w:rsidP="00044D2E">
      <w:r w:rsidRPr="00A513BB">
        <w:tab/>
        <w:t xml:space="preserve">This session presented the findings of an international, multi-country research project that investigated this issue through case studies of trade policy-making and forum choice in eight developing countries: Chile, Colombia, Indonesia, Jordan, Kenya, Mexico, South Africa and Thailand. The case studies were based on original research, including interviews with state and non-state actors involved in the trade policy-making process in the eight countries </w:t>
      </w:r>
      <w:r w:rsidR="005F3A1F">
        <w:t>under</w:t>
      </w:r>
      <w:r w:rsidRPr="00A513BB">
        <w:t xml:space="preserve"> study.</w:t>
      </w:r>
      <w:r w:rsidR="00B96C2C" w:rsidRPr="00A513BB">
        <w:t xml:space="preserve"> </w:t>
      </w:r>
      <w:r w:rsidRPr="00A513BB">
        <w:t xml:space="preserve">The session also doubled as a launch of the book </w:t>
      </w:r>
      <w:r w:rsidRPr="00A513BB">
        <w:rPr>
          <w:i/>
          <w:iCs/>
        </w:rPr>
        <w:t>Governments, Non-State Actors and Trade Policy-Making: negotiating preferentially or multilaterally</w:t>
      </w:r>
      <w:proofErr w:type="gramStart"/>
      <w:r w:rsidRPr="00A513BB">
        <w:rPr>
          <w:i/>
          <w:iCs/>
        </w:rPr>
        <w:t>?,</w:t>
      </w:r>
      <w:proofErr w:type="gramEnd"/>
      <w:r w:rsidRPr="00A513BB">
        <w:t xml:space="preserve"> co-edited by Ann</w:t>
      </w:r>
      <w:r w:rsidR="00A969C0" w:rsidRPr="00A513BB">
        <w:t> </w:t>
      </w:r>
      <w:r w:rsidRPr="00A513BB">
        <w:t>Capling and Patrick</w:t>
      </w:r>
      <w:r w:rsidR="00A969C0" w:rsidRPr="00A513BB">
        <w:t> </w:t>
      </w:r>
      <w:r w:rsidRPr="00A513BB">
        <w:t>Low</w:t>
      </w:r>
      <w:r w:rsidR="00686B8D">
        <w:t>, which</w:t>
      </w:r>
      <w:r w:rsidRPr="00A513BB">
        <w:t xml:space="preserve"> </w:t>
      </w:r>
      <w:r w:rsidR="00A969C0" w:rsidRPr="00A513BB">
        <w:t xml:space="preserve">forms part of </w:t>
      </w:r>
      <w:r w:rsidRPr="00A513BB">
        <w:t xml:space="preserve">the WTO series </w:t>
      </w:r>
      <w:r w:rsidR="00A969C0" w:rsidRPr="00A513BB">
        <w:t xml:space="preserve">of publications in collaboration </w:t>
      </w:r>
      <w:r w:rsidRPr="00A513BB">
        <w:t>with Cambridge University Press.</w:t>
      </w:r>
    </w:p>
    <w:p w:rsidR="001C340C" w:rsidRPr="00A513BB" w:rsidRDefault="001C340C" w:rsidP="00AA119C">
      <w:pPr>
        <w:keepNext/>
        <w:spacing w:before="240" w:after="120"/>
        <w:rPr>
          <w:b/>
        </w:rPr>
      </w:pPr>
      <w:bookmarkStart w:id="0" w:name="_Toc252114157"/>
      <w:bookmarkStart w:id="1" w:name="_Toc273270591"/>
      <w:r w:rsidRPr="00A513BB">
        <w:rPr>
          <w:b/>
        </w:rPr>
        <w:t>1.</w:t>
      </w:r>
      <w:r w:rsidRPr="00A513BB">
        <w:rPr>
          <w:b/>
        </w:rPr>
        <w:tab/>
        <w:t>Presentations by the panellists</w:t>
      </w:r>
      <w:bookmarkEnd w:id="0"/>
      <w:bookmarkEnd w:id="1"/>
    </w:p>
    <w:p w:rsidR="00C31C9F" w:rsidRPr="00A513BB" w:rsidRDefault="00C31C9F" w:rsidP="00C31C9F">
      <w:bookmarkStart w:id="2" w:name="_Toc252114158"/>
      <w:bookmarkStart w:id="3" w:name="_Toc273270592"/>
      <w:r w:rsidRPr="00A513BB">
        <w:t>Professor Capling opened the session by presenting the background of the project.</w:t>
      </w:r>
      <w:r w:rsidR="00B96C2C" w:rsidRPr="00A513BB">
        <w:t xml:space="preserve"> </w:t>
      </w:r>
    </w:p>
    <w:p w:rsidR="001C340C" w:rsidRPr="00A513BB" w:rsidRDefault="001C340C" w:rsidP="00C31C9F">
      <w:pPr>
        <w:pStyle w:val="Headingi"/>
        <w:spacing w:after="120"/>
        <w:ind w:left="794" w:hanging="794"/>
        <w:rPr>
          <w:rFonts w:asciiTheme="minorHAnsi" w:hAnsiTheme="minorHAnsi"/>
          <w:sz w:val="22"/>
        </w:rPr>
      </w:pPr>
      <w:r w:rsidRPr="00A513BB">
        <w:rPr>
          <w:rFonts w:asciiTheme="minorHAnsi" w:hAnsiTheme="minorHAnsi"/>
          <w:sz w:val="22"/>
        </w:rPr>
        <w:t>(a)</w:t>
      </w:r>
      <w:r w:rsidRPr="00A513BB">
        <w:rPr>
          <w:rFonts w:asciiTheme="minorHAnsi" w:hAnsiTheme="minorHAnsi"/>
          <w:sz w:val="22"/>
        </w:rPr>
        <w:tab/>
      </w:r>
      <w:r w:rsidR="00C13E4F" w:rsidRPr="00A513BB">
        <w:rPr>
          <w:rFonts w:asciiTheme="minorHAnsi" w:hAnsiTheme="minorHAnsi"/>
          <w:sz w:val="22"/>
        </w:rPr>
        <w:t xml:space="preserve">Sebastián Herreros, International Trade and Integration Division, United Nations Economic Commission for Latin America and the Caribbean, Santiago, Chile </w:t>
      </w:r>
      <w:bookmarkEnd w:id="2"/>
      <w:bookmarkEnd w:id="3"/>
    </w:p>
    <w:p w:rsidR="00945F09" w:rsidRPr="00A513BB" w:rsidRDefault="001C340C" w:rsidP="00945F09">
      <w:r w:rsidRPr="00A513BB">
        <w:tab/>
      </w:r>
      <w:r w:rsidR="00F21EEF" w:rsidRPr="00A513BB">
        <w:t>D</w:t>
      </w:r>
      <w:r w:rsidR="00945F09" w:rsidRPr="00A513BB">
        <w:t>r</w:t>
      </w:r>
      <w:r w:rsidR="00C13E4F" w:rsidRPr="00A513BB">
        <w:t> </w:t>
      </w:r>
      <w:r w:rsidR="00945F09" w:rsidRPr="00A513BB">
        <w:t>Herreros presented the findings of the Latin American country case studies (Chile, Colombia and Mexico).</w:t>
      </w:r>
      <w:r w:rsidR="00B96C2C" w:rsidRPr="00A513BB">
        <w:t xml:space="preserve"> </w:t>
      </w:r>
      <w:r w:rsidR="00945F09" w:rsidRPr="00A513BB">
        <w:t xml:space="preserve">In all three countries the business sector is the most influential type of non-state actor (NSA) and the most satisfied with the opportunities offered by government for consultation on trade policy issues; NSA involvement peaked during </w:t>
      </w:r>
      <w:r w:rsidR="005F3A1F">
        <w:t xml:space="preserve">the </w:t>
      </w:r>
      <w:r w:rsidR="00622511" w:rsidRPr="00A513BB">
        <w:t>free trade agreement (</w:t>
      </w:r>
      <w:r w:rsidR="00945F09" w:rsidRPr="00A513BB">
        <w:t>FTA</w:t>
      </w:r>
      <w:r w:rsidR="00622511" w:rsidRPr="00A513BB">
        <w:t>)</w:t>
      </w:r>
      <w:r w:rsidR="00945F09" w:rsidRPr="00A513BB">
        <w:t xml:space="preserve"> negotiations with the U</w:t>
      </w:r>
      <w:r w:rsidR="00622511" w:rsidRPr="00A513BB">
        <w:t xml:space="preserve">nited </w:t>
      </w:r>
      <w:r w:rsidR="00945F09" w:rsidRPr="00A513BB">
        <w:t>S</w:t>
      </w:r>
      <w:r w:rsidR="00622511" w:rsidRPr="00A513BB">
        <w:t>tates</w:t>
      </w:r>
      <w:r w:rsidR="00945F09" w:rsidRPr="00A513BB">
        <w:t xml:space="preserve"> and later receded; </w:t>
      </w:r>
      <w:r w:rsidR="00622511" w:rsidRPr="00A513BB">
        <w:t>c</w:t>
      </w:r>
      <w:r w:rsidR="00945F09" w:rsidRPr="00A513BB">
        <w:t xml:space="preserve">ivil </w:t>
      </w:r>
      <w:r w:rsidR="00622511" w:rsidRPr="00A513BB">
        <w:t>s</w:t>
      </w:r>
      <w:r w:rsidR="00945F09" w:rsidRPr="00A513BB">
        <w:t xml:space="preserve">ociety </w:t>
      </w:r>
      <w:r w:rsidR="00622511" w:rsidRPr="00A513BB">
        <w:t>o</w:t>
      </w:r>
      <w:r w:rsidR="00945F09" w:rsidRPr="00A513BB">
        <w:t>rgani</w:t>
      </w:r>
      <w:r w:rsidR="00622511" w:rsidRPr="00A513BB">
        <w:t>z</w:t>
      </w:r>
      <w:r w:rsidR="00945F09" w:rsidRPr="00A513BB">
        <w:t xml:space="preserve">ations were assembled to oppose PTA negotiations but were later disbanded or lost influence; and </w:t>
      </w:r>
      <w:r w:rsidR="00622511" w:rsidRPr="00A513BB">
        <w:t xml:space="preserve">since </w:t>
      </w:r>
      <w:r w:rsidR="00945F09" w:rsidRPr="00A513BB">
        <w:t>all NSAs s</w:t>
      </w:r>
      <w:r w:rsidR="00622511" w:rsidRPr="00A513BB">
        <w:t>aw</w:t>
      </w:r>
      <w:r w:rsidR="00945F09" w:rsidRPr="00A513BB">
        <w:t xml:space="preserve"> the WTO negotiations as </w:t>
      </w:r>
      <w:r w:rsidR="00622511" w:rsidRPr="00A513BB">
        <w:t xml:space="preserve">being </w:t>
      </w:r>
      <w:r w:rsidR="00945F09" w:rsidRPr="00A513BB">
        <w:t>remote, slow and little influenced by smaller players, they tend</w:t>
      </w:r>
      <w:r w:rsidR="00622511" w:rsidRPr="00A513BB">
        <w:t>ed</w:t>
      </w:r>
      <w:r w:rsidR="00945F09" w:rsidRPr="00A513BB">
        <w:t xml:space="preserve"> to privilege FTAs.</w:t>
      </w:r>
      <w:r w:rsidR="00B96C2C" w:rsidRPr="00A513BB">
        <w:t xml:space="preserve"> </w:t>
      </w:r>
      <w:r w:rsidR="00945F09" w:rsidRPr="00A513BB">
        <w:t>Trade policy is much less controversial in Chile than in Colombia or Mexico.</w:t>
      </w:r>
      <w:r w:rsidR="00B96C2C" w:rsidRPr="00A513BB">
        <w:t xml:space="preserve"> </w:t>
      </w:r>
      <w:r w:rsidR="00945F09" w:rsidRPr="00A513BB">
        <w:t xml:space="preserve">There is more awareness of the value of WTO rules for the world economy in Mexico, and the WTO is preferred to </w:t>
      </w:r>
      <w:r w:rsidR="00622511" w:rsidRPr="00A513BB">
        <w:t>the North American Free Trade Agreement (</w:t>
      </w:r>
      <w:r w:rsidR="00945F09" w:rsidRPr="00A513BB">
        <w:t>NAFTA</w:t>
      </w:r>
      <w:r w:rsidR="00622511" w:rsidRPr="00A513BB">
        <w:t>)</w:t>
      </w:r>
      <w:r w:rsidR="00945F09" w:rsidRPr="00A513BB">
        <w:t xml:space="preserve"> as a venue for dispute settlement</w:t>
      </w:r>
      <w:r w:rsidR="00622511" w:rsidRPr="00A513BB">
        <w:t xml:space="preserve"> –</w:t>
      </w:r>
      <w:r w:rsidR="00945F09" w:rsidRPr="00A513BB">
        <w:t xml:space="preserve"> even for disputes under NAFTA rules.</w:t>
      </w:r>
    </w:p>
    <w:p w:rsidR="001C340C" w:rsidRPr="00A513BB" w:rsidRDefault="001C340C" w:rsidP="00F8396B">
      <w:pPr>
        <w:pStyle w:val="Headingi"/>
        <w:spacing w:after="120"/>
        <w:ind w:left="794" w:hanging="794"/>
        <w:rPr>
          <w:rFonts w:asciiTheme="minorHAnsi" w:hAnsiTheme="minorHAnsi"/>
          <w:sz w:val="22"/>
        </w:rPr>
      </w:pPr>
      <w:bookmarkStart w:id="4" w:name="_Toc252114159"/>
      <w:bookmarkStart w:id="5" w:name="_Toc273270593"/>
      <w:r w:rsidRPr="00A513BB">
        <w:rPr>
          <w:rFonts w:asciiTheme="minorHAnsi" w:hAnsiTheme="minorHAnsi"/>
          <w:sz w:val="22"/>
        </w:rPr>
        <w:t>(b)</w:t>
      </w:r>
      <w:r w:rsidRPr="00A513BB">
        <w:rPr>
          <w:rFonts w:asciiTheme="minorHAnsi" w:hAnsiTheme="minorHAnsi"/>
          <w:sz w:val="22"/>
        </w:rPr>
        <w:tab/>
      </w:r>
      <w:bookmarkEnd w:id="4"/>
      <w:bookmarkEnd w:id="5"/>
      <w:r w:rsidR="00622511" w:rsidRPr="00A513BB">
        <w:rPr>
          <w:rFonts w:asciiTheme="minorHAnsi" w:hAnsiTheme="minorHAnsi"/>
          <w:sz w:val="22"/>
        </w:rPr>
        <w:t>Alexander Chandra, Trade Knowledge Network, Jakarta, Indonesia</w:t>
      </w:r>
    </w:p>
    <w:p w:rsidR="001C340C" w:rsidRPr="00A513BB" w:rsidRDefault="001C340C" w:rsidP="00044D2E">
      <w:r w:rsidRPr="00A513BB">
        <w:tab/>
      </w:r>
      <w:r w:rsidR="00F21EEF" w:rsidRPr="00A513BB">
        <w:t>D</w:t>
      </w:r>
      <w:r w:rsidR="00945F09" w:rsidRPr="00A513BB">
        <w:t>r</w:t>
      </w:r>
      <w:r w:rsidR="00622511" w:rsidRPr="00A513BB">
        <w:t> </w:t>
      </w:r>
      <w:r w:rsidR="00945F09" w:rsidRPr="00A513BB">
        <w:t>Chandra presented the two East Asia</w:t>
      </w:r>
      <w:r w:rsidR="00622511" w:rsidRPr="00A513BB">
        <w:t>n</w:t>
      </w:r>
      <w:r w:rsidR="00945F09" w:rsidRPr="00A513BB">
        <w:t xml:space="preserve"> country case studies.</w:t>
      </w:r>
      <w:r w:rsidR="00B96C2C" w:rsidRPr="00A513BB">
        <w:t xml:space="preserve"> </w:t>
      </w:r>
      <w:r w:rsidR="00945F09" w:rsidRPr="00A513BB">
        <w:t xml:space="preserve">NSAs in Thailand have a long history </w:t>
      </w:r>
      <w:r w:rsidR="00622511" w:rsidRPr="00A513BB">
        <w:t>of</w:t>
      </w:r>
      <w:r w:rsidR="00945F09" w:rsidRPr="00A513BB">
        <w:t xml:space="preserve"> engagement in policy-making.</w:t>
      </w:r>
      <w:r w:rsidR="00B96C2C" w:rsidRPr="00A513BB">
        <w:t xml:space="preserve"> </w:t>
      </w:r>
      <w:r w:rsidR="00945F09" w:rsidRPr="00A513BB">
        <w:t>FTA Watch is a highly influential NSA network that actively mobili</w:t>
      </w:r>
      <w:r w:rsidR="00622511" w:rsidRPr="00A513BB">
        <w:t>z</w:t>
      </w:r>
      <w:r w:rsidR="00945F09" w:rsidRPr="00A513BB">
        <w:t>ed against the proposed PTA with the U</w:t>
      </w:r>
      <w:r w:rsidR="00622511" w:rsidRPr="00A513BB">
        <w:t xml:space="preserve">nited </w:t>
      </w:r>
      <w:r w:rsidR="00945F09" w:rsidRPr="00A513BB">
        <w:t>S</w:t>
      </w:r>
      <w:r w:rsidR="00622511" w:rsidRPr="00A513BB">
        <w:t>tates</w:t>
      </w:r>
      <w:r w:rsidR="00945F09" w:rsidRPr="00A513BB">
        <w:t>.</w:t>
      </w:r>
      <w:r w:rsidR="00B96C2C" w:rsidRPr="00A513BB">
        <w:t xml:space="preserve"> </w:t>
      </w:r>
      <w:r w:rsidR="00945F09" w:rsidRPr="00A513BB">
        <w:t>Th</w:t>
      </w:r>
      <w:r w:rsidR="00622511" w:rsidRPr="00A513BB">
        <w:t xml:space="preserve">is </w:t>
      </w:r>
      <w:r w:rsidR="005F3A1F">
        <w:t xml:space="preserve">NSA </w:t>
      </w:r>
      <w:r w:rsidR="00622511" w:rsidRPr="00A513BB">
        <w:t xml:space="preserve">network </w:t>
      </w:r>
      <w:r w:rsidR="00945F09" w:rsidRPr="00A513BB">
        <w:t>ha</w:t>
      </w:r>
      <w:r w:rsidR="00622511" w:rsidRPr="00A513BB">
        <w:t>s</w:t>
      </w:r>
      <w:r w:rsidR="00945F09" w:rsidRPr="00A513BB">
        <w:t xml:space="preserve"> a strong preference for regional as well as South-South cooperation.</w:t>
      </w:r>
      <w:r w:rsidR="00B96C2C" w:rsidRPr="00A513BB">
        <w:t xml:space="preserve"> </w:t>
      </w:r>
      <w:r w:rsidR="00945F09" w:rsidRPr="00A513BB">
        <w:t xml:space="preserve">In Indonesia, multilateral, regional and bilateral trade negotiations are seen to have equal importance, </w:t>
      </w:r>
      <w:r w:rsidR="002136A9">
        <w:t>although there is</w:t>
      </w:r>
      <w:r w:rsidR="002136A9" w:rsidRPr="00A513BB">
        <w:t xml:space="preserve"> </w:t>
      </w:r>
      <w:r w:rsidR="002136A9">
        <w:t xml:space="preserve">a </w:t>
      </w:r>
      <w:r w:rsidR="00945F09" w:rsidRPr="00A513BB">
        <w:t xml:space="preserve">preference for </w:t>
      </w:r>
      <w:r w:rsidR="00622511" w:rsidRPr="00A513BB">
        <w:t>“</w:t>
      </w:r>
      <w:r w:rsidR="00945F09" w:rsidRPr="00A513BB">
        <w:t>regional</w:t>
      </w:r>
      <w:r w:rsidR="00622511" w:rsidRPr="00A513BB">
        <w:t>”</w:t>
      </w:r>
      <w:r w:rsidR="00945F09" w:rsidRPr="00A513BB">
        <w:t xml:space="preserve"> agreements such as ASEAN</w:t>
      </w:r>
      <w:r w:rsidR="00622511" w:rsidRPr="00A513BB">
        <w:t xml:space="preserve"> (Association of Southeast Asian Nations)</w:t>
      </w:r>
      <w:r w:rsidR="00945F09" w:rsidRPr="00A513BB">
        <w:t>.</w:t>
      </w:r>
      <w:r w:rsidR="00B96C2C" w:rsidRPr="00A513BB">
        <w:t xml:space="preserve"> </w:t>
      </w:r>
      <w:r w:rsidR="00945F09" w:rsidRPr="00A513BB">
        <w:t>Bilateral FTAs are least favoured.</w:t>
      </w:r>
      <w:r w:rsidR="00B96C2C" w:rsidRPr="00A513BB">
        <w:t xml:space="preserve"> </w:t>
      </w:r>
      <w:r w:rsidR="002670B9">
        <w:t>Civil society groups in Indonesia take a cynical view of the WTO;</w:t>
      </w:r>
      <w:r w:rsidR="00945F09" w:rsidRPr="00A513BB">
        <w:t xml:space="preserve"> they like the WTO because they do</w:t>
      </w:r>
      <w:r w:rsidR="00622511" w:rsidRPr="00A513BB">
        <w:t xml:space="preserve"> </w:t>
      </w:r>
      <w:r w:rsidR="00945F09" w:rsidRPr="00A513BB">
        <w:t>n</w:t>
      </w:r>
      <w:r w:rsidR="00622511" w:rsidRPr="00A513BB">
        <w:t>o</w:t>
      </w:r>
      <w:r w:rsidR="00945F09" w:rsidRPr="00A513BB">
        <w:t>t think it does very much by way of market</w:t>
      </w:r>
      <w:r w:rsidR="007668BC">
        <w:t xml:space="preserve"> </w:t>
      </w:r>
      <w:r w:rsidR="00945F09" w:rsidRPr="00A513BB">
        <w:t>opening.</w:t>
      </w:r>
    </w:p>
    <w:p w:rsidR="001C340C" w:rsidRPr="00A513BB" w:rsidRDefault="001C340C" w:rsidP="00F8396B">
      <w:pPr>
        <w:pStyle w:val="Headingi"/>
        <w:spacing w:after="120"/>
        <w:ind w:left="794" w:hanging="794"/>
        <w:rPr>
          <w:rFonts w:asciiTheme="minorHAnsi" w:hAnsiTheme="minorHAnsi"/>
          <w:sz w:val="22"/>
        </w:rPr>
      </w:pPr>
      <w:bookmarkStart w:id="6" w:name="_Toc252114160"/>
      <w:bookmarkStart w:id="7" w:name="_Toc273270594"/>
      <w:r w:rsidRPr="00A513BB">
        <w:rPr>
          <w:rFonts w:asciiTheme="minorHAnsi" w:hAnsiTheme="minorHAnsi"/>
          <w:sz w:val="22"/>
        </w:rPr>
        <w:t>(c)</w:t>
      </w:r>
      <w:r w:rsidRPr="00A513BB">
        <w:rPr>
          <w:rFonts w:asciiTheme="minorHAnsi" w:hAnsiTheme="minorHAnsi"/>
          <w:sz w:val="22"/>
        </w:rPr>
        <w:tab/>
      </w:r>
      <w:bookmarkEnd w:id="6"/>
      <w:bookmarkEnd w:id="7"/>
      <w:r w:rsidR="00622511" w:rsidRPr="00A513BB">
        <w:rPr>
          <w:rFonts w:asciiTheme="minorHAnsi" w:hAnsiTheme="minorHAnsi"/>
          <w:sz w:val="22"/>
        </w:rPr>
        <w:t>Riad al Khouri, Dean of the Business School, Lebanese French University, Erbil, Iraq</w:t>
      </w:r>
    </w:p>
    <w:p w:rsidR="001C340C" w:rsidRPr="00A513BB" w:rsidRDefault="001C340C" w:rsidP="00044D2E">
      <w:r w:rsidRPr="00A513BB">
        <w:tab/>
      </w:r>
      <w:r w:rsidR="00945F09" w:rsidRPr="00A513BB">
        <w:t>Mr</w:t>
      </w:r>
      <w:r w:rsidR="00F21EEF" w:rsidRPr="00A513BB">
        <w:t> </w:t>
      </w:r>
      <w:r w:rsidR="00945F09" w:rsidRPr="00A513BB">
        <w:t>al</w:t>
      </w:r>
      <w:r w:rsidR="00F21EEF" w:rsidRPr="00A513BB">
        <w:t> </w:t>
      </w:r>
      <w:r w:rsidR="00945F09" w:rsidRPr="00A513BB">
        <w:t>Khouri presented the Jordan case study.</w:t>
      </w:r>
      <w:r w:rsidR="00B96C2C" w:rsidRPr="00A513BB">
        <w:t xml:space="preserve"> </w:t>
      </w:r>
      <w:r w:rsidR="00945F09" w:rsidRPr="00A513BB">
        <w:t>He stated that</w:t>
      </w:r>
      <w:r w:rsidR="00A813C6">
        <w:t>,</w:t>
      </w:r>
      <w:r w:rsidR="00945F09" w:rsidRPr="00A513BB">
        <w:t xml:space="preserve"> although it was the smallest of the case studies</w:t>
      </w:r>
      <w:r w:rsidR="00A813C6">
        <w:t>,</w:t>
      </w:r>
      <w:r w:rsidR="00945F09" w:rsidRPr="00A513BB">
        <w:t xml:space="preserve"> it was nonetheless very interesting because of the political implications. Trade policy is highly centralized</w:t>
      </w:r>
      <w:r w:rsidR="00F21EEF" w:rsidRPr="00A513BB">
        <w:t>,</w:t>
      </w:r>
      <w:r w:rsidR="00945F09" w:rsidRPr="00A513BB">
        <w:t xml:space="preserve"> with little parliamentary involvement. NSAs are not directly involved</w:t>
      </w:r>
      <w:r w:rsidR="00F21EEF" w:rsidRPr="00A513BB">
        <w:t>,</w:t>
      </w:r>
      <w:r w:rsidR="00945F09" w:rsidRPr="00A513BB">
        <w:t xml:space="preserve"> although some engagement in PTAs is emerging. The Doha Round </w:t>
      </w:r>
      <w:r w:rsidR="00F21EEF" w:rsidRPr="00A513BB">
        <w:t xml:space="preserve">of negotiations </w:t>
      </w:r>
      <w:r w:rsidR="00945F09" w:rsidRPr="00A513BB">
        <w:t xml:space="preserve">is </w:t>
      </w:r>
      <w:r w:rsidR="002136A9">
        <w:t>viewed</w:t>
      </w:r>
      <w:r w:rsidR="002136A9" w:rsidRPr="00A513BB">
        <w:t xml:space="preserve"> </w:t>
      </w:r>
      <w:r w:rsidR="00945F09" w:rsidRPr="00A513BB">
        <w:t>as a non-issue in Jordan, with PTAs seen as very important.</w:t>
      </w:r>
    </w:p>
    <w:p w:rsidR="001C340C" w:rsidRPr="00A513BB" w:rsidRDefault="001C340C" w:rsidP="00F8396B">
      <w:pPr>
        <w:pStyle w:val="Headingi"/>
        <w:spacing w:after="120"/>
        <w:ind w:left="794" w:hanging="794"/>
        <w:rPr>
          <w:rFonts w:asciiTheme="minorHAnsi" w:hAnsiTheme="minorHAnsi"/>
          <w:sz w:val="22"/>
        </w:rPr>
      </w:pPr>
      <w:bookmarkStart w:id="8" w:name="_Toc252114161"/>
      <w:bookmarkStart w:id="9" w:name="_Toc273270595"/>
      <w:r w:rsidRPr="00A513BB">
        <w:rPr>
          <w:rFonts w:asciiTheme="minorHAnsi" w:hAnsiTheme="minorHAnsi"/>
          <w:sz w:val="22"/>
        </w:rPr>
        <w:t>(d)</w:t>
      </w:r>
      <w:r w:rsidRPr="00A513BB">
        <w:rPr>
          <w:rFonts w:asciiTheme="minorHAnsi" w:hAnsiTheme="minorHAnsi"/>
          <w:sz w:val="22"/>
        </w:rPr>
        <w:tab/>
      </w:r>
      <w:bookmarkEnd w:id="8"/>
      <w:bookmarkEnd w:id="9"/>
      <w:r w:rsidR="00F21EEF" w:rsidRPr="00A513BB">
        <w:rPr>
          <w:rFonts w:asciiTheme="minorHAnsi" w:hAnsiTheme="minorHAnsi"/>
          <w:sz w:val="22"/>
        </w:rPr>
        <w:t>Patrick Low, Director, Economic Research and Statistics, WTO</w:t>
      </w:r>
    </w:p>
    <w:p w:rsidR="001C340C" w:rsidRPr="00A513BB" w:rsidRDefault="001C340C" w:rsidP="00044D2E">
      <w:r w:rsidRPr="00A513BB">
        <w:tab/>
      </w:r>
      <w:r w:rsidR="00F21EEF" w:rsidRPr="00A513BB">
        <w:t>Dr </w:t>
      </w:r>
      <w:r w:rsidR="00945F09" w:rsidRPr="00A513BB">
        <w:t>Low discussed the Kenya and South Africa case studies.</w:t>
      </w:r>
      <w:r w:rsidR="00B96C2C" w:rsidRPr="00A513BB">
        <w:t xml:space="preserve"> </w:t>
      </w:r>
      <w:r w:rsidR="00945F09" w:rsidRPr="00A513BB">
        <w:t>In Kenya, NSAs have not really been very active in trade policy, with the exception of the business sector.</w:t>
      </w:r>
      <w:r w:rsidR="00B96C2C" w:rsidRPr="00A513BB">
        <w:t xml:space="preserve"> </w:t>
      </w:r>
      <w:r w:rsidR="00945F09" w:rsidRPr="00A513BB">
        <w:t>They do not express strong preferences for negotiating preferentially or multilaterally.</w:t>
      </w:r>
      <w:r w:rsidR="00B96C2C" w:rsidRPr="00A513BB">
        <w:t xml:space="preserve"> </w:t>
      </w:r>
      <w:r w:rsidR="00945F09" w:rsidRPr="00A513BB">
        <w:t xml:space="preserve">Unlike most of the other case study countries, South Africa believes it can exert influence in the WTO, and sees WTO as a fairer playing field for dealing with powerful actors, although </w:t>
      </w:r>
      <w:r w:rsidR="007668BC">
        <w:t xml:space="preserve">the </w:t>
      </w:r>
      <w:r w:rsidR="00945F09" w:rsidRPr="00A513BB">
        <w:t>slowness of negotiations is a concern.</w:t>
      </w:r>
    </w:p>
    <w:p w:rsidR="001C340C" w:rsidRPr="00A513BB" w:rsidRDefault="001C340C" w:rsidP="00F8396B">
      <w:pPr>
        <w:pStyle w:val="Headingi"/>
        <w:spacing w:after="120"/>
        <w:ind w:left="794" w:hanging="794"/>
        <w:rPr>
          <w:rFonts w:asciiTheme="minorHAnsi" w:hAnsiTheme="minorHAnsi"/>
          <w:sz w:val="22"/>
        </w:rPr>
      </w:pPr>
      <w:bookmarkStart w:id="10" w:name="_Toc252114162"/>
      <w:bookmarkStart w:id="11" w:name="_Toc273270596"/>
      <w:r w:rsidRPr="00A513BB">
        <w:rPr>
          <w:rFonts w:asciiTheme="minorHAnsi" w:hAnsiTheme="minorHAnsi"/>
          <w:sz w:val="22"/>
        </w:rPr>
        <w:t>(e)</w:t>
      </w:r>
      <w:r w:rsidRPr="00A513BB">
        <w:rPr>
          <w:rFonts w:asciiTheme="minorHAnsi" w:hAnsiTheme="minorHAnsi"/>
          <w:sz w:val="22"/>
        </w:rPr>
        <w:tab/>
      </w:r>
      <w:bookmarkEnd w:id="10"/>
      <w:bookmarkEnd w:id="11"/>
      <w:r w:rsidR="00F21EEF" w:rsidRPr="00A513BB">
        <w:rPr>
          <w:rFonts w:asciiTheme="minorHAnsi" w:hAnsiTheme="minorHAnsi"/>
          <w:sz w:val="22"/>
        </w:rPr>
        <w:t>Ann Capling, University of Melbourne</w:t>
      </w:r>
    </w:p>
    <w:p w:rsidR="001C340C" w:rsidRPr="00A513BB" w:rsidRDefault="001C340C" w:rsidP="00044D2E">
      <w:r w:rsidRPr="00A513BB">
        <w:tab/>
      </w:r>
      <w:r w:rsidR="00F21EEF" w:rsidRPr="00A513BB">
        <w:t>Prof. Capling presented t</w:t>
      </w:r>
      <w:r w:rsidR="00945F09" w:rsidRPr="00A513BB">
        <w:t xml:space="preserve">he study of Geneva-based NSAs, written by Maria Pérez-Esteve. The findings of this chapter confirmed that Geneva-based NSAs expressed strong views about the importance of </w:t>
      </w:r>
      <w:r w:rsidR="00F21EEF" w:rsidRPr="00A513BB">
        <w:t xml:space="preserve">the </w:t>
      </w:r>
      <w:r w:rsidR="00945F09" w:rsidRPr="00A513BB">
        <w:t>multilateral trade system and negotiations through the WTO. A surprising result was the fact that this agenda did not tend to permeate back t</w:t>
      </w:r>
      <w:r w:rsidR="007668BC">
        <w:t>o</w:t>
      </w:r>
      <w:r w:rsidR="00945F09" w:rsidRPr="00A513BB">
        <w:t xml:space="preserve"> the organizations.</w:t>
      </w:r>
    </w:p>
    <w:p w:rsidR="001C340C" w:rsidRPr="00A513BB" w:rsidRDefault="001C340C" w:rsidP="00044D2E">
      <w:r w:rsidRPr="00A513BB">
        <w:tab/>
      </w:r>
      <w:r w:rsidR="00945F09" w:rsidRPr="00A513BB">
        <w:t>In her closing remarks</w:t>
      </w:r>
      <w:r w:rsidR="00330492">
        <w:t>,</w:t>
      </w:r>
      <w:r w:rsidR="00945F09" w:rsidRPr="00A513BB">
        <w:t xml:space="preserve"> Prof</w:t>
      </w:r>
      <w:r w:rsidR="00F21EEF" w:rsidRPr="00A513BB">
        <w:t>. </w:t>
      </w:r>
      <w:r w:rsidR="00945F09" w:rsidRPr="00A513BB">
        <w:t xml:space="preserve">Capling said that the question of forum choice </w:t>
      </w:r>
      <w:r w:rsidR="00F21EEF" w:rsidRPr="00A513BB">
        <w:t xml:space="preserve">is </w:t>
      </w:r>
      <w:r w:rsidR="00945F09" w:rsidRPr="00A513BB">
        <w:t>not always an open one. Many governments have liberali</w:t>
      </w:r>
      <w:r w:rsidR="00F21EEF" w:rsidRPr="00A513BB">
        <w:t>z</w:t>
      </w:r>
      <w:r w:rsidR="00945F09" w:rsidRPr="00A513BB">
        <w:t>ed unilaterally, perhaps showing a lack of concern for reciprocity because they are too small to extract concessions from major trade partners.</w:t>
      </w:r>
      <w:r w:rsidR="00B96C2C" w:rsidRPr="00A513BB">
        <w:t xml:space="preserve"> </w:t>
      </w:r>
      <w:r w:rsidR="00945F09" w:rsidRPr="00A513BB">
        <w:t>Some economic, political and political economy objectives, especially where discrimination is intrinsic to the objective, cannot be pursued in the WTO. Most countries had strong interest in negotiating PTAs with their most important trade partners.</w:t>
      </w:r>
      <w:r w:rsidR="00B96C2C" w:rsidRPr="00A513BB">
        <w:t xml:space="preserve"> </w:t>
      </w:r>
      <w:r w:rsidR="00945F09" w:rsidRPr="00A513BB">
        <w:t>Regionalism is also important, determined in part by trade patterns but also by considerations of regional solidarity.</w:t>
      </w:r>
    </w:p>
    <w:p w:rsidR="001C340C" w:rsidRPr="00A513BB" w:rsidRDefault="001C340C" w:rsidP="00044D2E">
      <w:r w:rsidRPr="00A513BB">
        <w:tab/>
      </w:r>
      <w:r w:rsidR="00945F09" w:rsidRPr="00A513BB">
        <w:t>Prof</w:t>
      </w:r>
      <w:r w:rsidR="00F21EEF" w:rsidRPr="00A513BB">
        <w:t>. </w:t>
      </w:r>
      <w:r w:rsidR="00945F09" w:rsidRPr="00A513BB">
        <w:t xml:space="preserve">Capling pointed out </w:t>
      </w:r>
      <w:r w:rsidR="002E2E38">
        <w:t xml:space="preserve">that </w:t>
      </w:r>
      <w:r w:rsidR="00945F09" w:rsidRPr="00A513BB">
        <w:t>debate about the core functions of the WTO (especially rule-making, learning and deliberation)</w:t>
      </w:r>
      <w:r w:rsidR="00330492">
        <w:t xml:space="preserve"> needs to be encouraged</w:t>
      </w:r>
      <w:r w:rsidR="00945F09" w:rsidRPr="00A513BB">
        <w:t xml:space="preserve">; that more work </w:t>
      </w:r>
      <w:r w:rsidR="002E2E38" w:rsidRPr="00A513BB">
        <w:t>need</w:t>
      </w:r>
      <w:r w:rsidR="002E2E38">
        <w:t>s</w:t>
      </w:r>
      <w:r w:rsidR="002E2E38" w:rsidRPr="00A513BB">
        <w:t xml:space="preserve"> </w:t>
      </w:r>
      <w:r w:rsidR="00945F09" w:rsidRPr="00A513BB">
        <w:t xml:space="preserve">to be done in raising awareness of the value of global rules; and </w:t>
      </w:r>
      <w:r w:rsidR="00330492">
        <w:t xml:space="preserve">that </w:t>
      </w:r>
      <w:r w:rsidR="00945F09" w:rsidRPr="00A513BB">
        <w:t>the views/preferences of major traders</w:t>
      </w:r>
      <w:r w:rsidR="00330492">
        <w:t xml:space="preserve"> need to be understood. This</w:t>
      </w:r>
      <w:r w:rsidR="002E2E38">
        <w:t xml:space="preserve"> could be envisaged as </w:t>
      </w:r>
      <w:r w:rsidR="00945F09" w:rsidRPr="00A513BB">
        <w:t>a future project.</w:t>
      </w:r>
    </w:p>
    <w:p w:rsidR="001C340C" w:rsidRPr="00A513BB" w:rsidRDefault="001C340C" w:rsidP="00AA119C">
      <w:pPr>
        <w:keepNext/>
        <w:spacing w:before="240" w:after="120"/>
        <w:rPr>
          <w:b/>
        </w:rPr>
      </w:pPr>
      <w:bookmarkStart w:id="12" w:name="_Toc252114163"/>
      <w:bookmarkStart w:id="13" w:name="_Toc273270597"/>
      <w:r w:rsidRPr="00A513BB">
        <w:rPr>
          <w:b/>
        </w:rPr>
        <w:t>2.</w:t>
      </w:r>
      <w:r w:rsidRPr="00A513BB">
        <w:rPr>
          <w:b/>
        </w:rPr>
        <w:tab/>
        <w:t>Questions and comments by the audience</w:t>
      </w:r>
      <w:bookmarkEnd w:id="12"/>
      <w:bookmarkEnd w:id="13"/>
      <w:r w:rsidRPr="00A513BB">
        <w:rPr>
          <w:b/>
        </w:rPr>
        <w:t xml:space="preserve"> </w:t>
      </w:r>
    </w:p>
    <w:p w:rsidR="001C340C" w:rsidRPr="00A513BB" w:rsidRDefault="001C340C" w:rsidP="00044D2E">
      <w:r w:rsidRPr="00A513BB">
        <w:tab/>
      </w:r>
      <w:r w:rsidR="00945F09" w:rsidRPr="00A513BB">
        <w:t xml:space="preserve">Attendance </w:t>
      </w:r>
      <w:r w:rsidR="00330492">
        <w:t>of</w:t>
      </w:r>
      <w:r w:rsidR="00330492" w:rsidRPr="00A513BB">
        <w:t xml:space="preserve"> </w:t>
      </w:r>
      <w:r w:rsidR="00945F09" w:rsidRPr="00A513BB">
        <w:t xml:space="preserve">the session was excellent, and the audience engaged in a lively question and answer session, which </w:t>
      </w:r>
      <w:r w:rsidR="00330492">
        <w:t>filled</w:t>
      </w:r>
      <w:r w:rsidR="00945F09" w:rsidRPr="00A513BB">
        <w:t xml:space="preserve"> the </w:t>
      </w:r>
      <w:r w:rsidR="00330492" w:rsidRPr="00A513BB">
        <w:t xml:space="preserve">allocated </w:t>
      </w:r>
      <w:r w:rsidR="00945F09" w:rsidRPr="00A513BB">
        <w:t>45 minutes. One questioner suggested that most business groups are interested in a narrow set of market access issues and were therefore more interested in negotiating preferentially in their key markets, and less likely to appreciate the value of global rules.</w:t>
      </w:r>
      <w:r w:rsidR="00B96C2C" w:rsidRPr="00A513BB">
        <w:t xml:space="preserve"> </w:t>
      </w:r>
      <w:r w:rsidR="00945F09" w:rsidRPr="00A513BB">
        <w:t xml:space="preserve">The role of regional groups, such as ASEAN, within WTO negotiations was discussed with each panellist, with the </w:t>
      </w:r>
      <w:r w:rsidR="00F21EEF" w:rsidRPr="00A513BB">
        <w:t>p</w:t>
      </w:r>
      <w:r w:rsidR="00945F09" w:rsidRPr="00A513BB">
        <w:t xml:space="preserve">anel concluding that group activity can be useful to raise awareness and to understand limits, but that </w:t>
      </w:r>
      <w:r w:rsidR="007668BC">
        <w:t>such groups</w:t>
      </w:r>
      <w:r w:rsidR="00945F09" w:rsidRPr="00A513BB">
        <w:t xml:space="preserve"> tended have a limited role in terms of moving agendas, compared to issue-based coalitions.</w:t>
      </w:r>
    </w:p>
    <w:p w:rsidR="001C340C" w:rsidRPr="00A513BB" w:rsidRDefault="001C340C" w:rsidP="00AA119C">
      <w:pPr>
        <w:keepNext/>
        <w:spacing w:before="240" w:after="120"/>
        <w:rPr>
          <w:b/>
        </w:rPr>
      </w:pPr>
      <w:bookmarkStart w:id="14" w:name="_Toc252114164"/>
      <w:bookmarkStart w:id="15" w:name="_Toc273270598"/>
      <w:r w:rsidRPr="00A513BB">
        <w:rPr>
          <w:b/>
        </w:rPr>
        <w:t>3.</w:t>
      </w:r>
      <w:r w:rsidRPr="00A513BB">
        <w:rPr>
          <w:b/>
        </w:rPr>
        <w:tab/>
        <w:t>Conclusions and way forward</w:t>
      </w:r>
      <w:bookmarkEnd w:id="14"/>
      <w:bookmarkEnd w:id="15"/>
    </w:p>
    <w:p w:rsidR="001C340C" w:rsidRPr="00A513BB" w:rsidRDefault="001C340C" w:rsidP="00044D2E">
      <w:r w:rsidRPr="00A513BB">
        <w:tab/>
      </w:r>
      <w:r w:rsidR="00B96C2C" w:rsidRPr="00A513BB">
        <w:t xml:space="preserve">Overall, in the countries included in the project, all of whom are largely </w:t>
      </w:r>
      <w:r w:rsidR="00F21EEF" w:rsidRPr="00A513BB">
        <w:t>“</w:t>
      </w:r>
      <w:r w:rsidR="00B96C2C" w:rsidRPr="00A513BB">
        <w:t>price-takers</w:t>
      </w:r>
      <w:r w:rsidR="00F21EEF" w:rsidRPr="00A513BB">
        <w:t>”</w:t>
      </w:r>
      <w:r w:rsidR="00B96C2C" w:rsidRPr="00A513BB">
        <w:t xml:space="preserve"> in trade agenda-setting, the non-state actors feel more engaged with regional and bilateral PTAs, and tend to see the WTO as remote, difficult to influence, and </w:t>
      </w:r>
      <w:r w:rsidR="00A513BB" w:rsidRPr="00A513BB">
        <w:t>“</w:t>
      </w:r>
      <w:r w:rsidR="00B96C2C" w:rsidRPr="00A513BB">
        <w:t>exogenous</w:t>
      </w:r>
      <w:r w:rsidR="00A513BB" w:rsidRPr="00A513BB">
        <w:t>”</w:t>
      </w:r>
      <w:r w:rsidR="00B96C2C" w:rsidRPr="00A513BB">
        <w:t xml:space="preserve">. It may be that the WTO does not project its core functions and potential contributions effectively enough in some of its smaller </w:t>
      </w:r>
      <w:r w:rsidR="00A513BB" w:rsidRPr="00A513BB">
        <w:t>m</w:t>
      </w:r>
      <w:r w:rsidR="00B96C2C" w:rsidRPr="00A513BB">
        <w:t>embers. Perhaps the WTO should be looking at how to do more in this direction.</w:t>
      </w:r>
    </w:p>
    <w:p w:rsidR="009A59EE" w:rsidRPr="00A513BB" w:rsidRDefault="009A59EE" w:rsidP="009A59EE"/>
    <w:sectPr w:rsidR="009A59EE" w:rsidRPr="00A513BB" w:rsidSect="00044D2E">
      <w:headerReference w:type="default" r:id="rId7"/>
      <w:footerReference w:type="defaul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B8D" w:rsidRDefault="00686B8D" w:rsidP="001C340C">
      <w:pPr>
        <w:spacing w:after="0" w:line="240" w:lineRule="auto"/>
      </w:pPr>
      <w:r>
        <w:separator/>
      </w:r>
    </w:p>
  </w:endnote>
  <w:endnote w:type="continuationSeparator" w:id="0">
    <w:p w:rsidR="00686B8D" w:rsidRDefault="00686B8D" w:rsidP="001C34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B8D" w:rsidRDefault="00686B8D">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B8D" w:rsidRDefault="00D852AD">
    <w:pPr>
      <w:pStyle w:val="Footer"/>
    </w:pPr>
    <w:fldSimple w:instr=" FILENAME \p \* MERGEFORMAT ">
      <w:r w:rsidR="00686B8D">
        <w:t>DivImrd:#Imrd:HelenS:Public Forum:Publication 2010:2. Back from copy editor:Session 11.doc.docx</w:t>
      </w:r>
    </w:fldSimple>
    <w:r w:rsidR="00686B8D">
      <w:tab/>
    </w:r>
    <w:fldSimple w:instr=" savedate \@ dd.MM.yy ">
      <w:r w:rsidR="00B42976">
        <w:t>29.10.10</w:t>
      </w:r>
    </w:fldSimple>
    <w:r w:rsidR="00686B8D">
      <w:tab/>
    </w:r>
    <w:fldSimple w:instr=" printdate \@ dd.MM.yy ">
      <w:r w:rsidR="00686B8D">
        <w:t>00.00.00</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B8D" w:rsidRDefault="00686B8D" w:rsidP="001C340C">
      <w:pPr>
        <w:spacing w:after="0" w:line="240" w:lineRule="auto"/>
      </w:pPr>
      <w:r>
        <w:separator/>
      </w:r>
    </w:p>
  </w:footnote>
  <w:footnote w:type="continuationSeparator" w:id="0">
    <w:p w:rsidR="00686B8D" w:rsidRDefault="00686B8D" w:rsidP="001C340C">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B8D" w:rsidRDefault="00686B8D">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568A1"/>
    <w:multiLevelType w:val="hybridMultilevel"/>
    <w:tmpl w:val="FD6820BE"/>
    <w:lvl w:ilvl="0" w:tplc="5468B4EE">
      <w:start w:val="1"/>
      <w:numFmt w:val="upperLetter"/>
      <w:lvlText w:val="%1."/>
      <w:lvlJc w:val="left"/>
      <w:pPr>
        <w:ind w:left="1155" w:hanging="7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E95C78"/>
    <w:multiLevelType w:val="hybridMultilevel"/>
    <w:tmpl w:val="C10ED0DC"/>
    <w:lvl w:ilvl="0" w:tplc="96187EB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8837AA"/>
    <w:multiLevelType w:val="hybridMultilevel"/>
    <w:tmpl w:val="818C6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oNotTrackMoves/>
  <w:defaultTabStop w:val="720"/>
  <w:characterSpacingControl w:val="doNotCompress"/>
  <w:footnotePr>
    <w:footnote w:id="-1"/>
    <w:footnote w:id="0"/>
  </w:footnotePr>
  <w:endnotePr>
    <w:endnote w:id="-1"/>
    <w:endnote w:id="0"/>
  </w:endnotePr>
  <w:compat/>
  <w:rsids>
    <w:rsidRoot w:val="001C340C"/>
    <w:rsid w:val="00044D2E"/>
    <w:rsid w:val="000726FC"/>
    <w:rsid w:val="0008061E"/>
    <w:rsid w:val="0018325D"/>
    <w:rsid w:val="001C340C"/>
    <w:rsid w:val="002136A9"/>
    <w:rsid w:val="0022040E"/>
    <w:rsid w:val="00226798"/>
    <w:rsid w:val="002662DA"/>
    <w:rsid w:val="002670B9"/>
    <w:rsid w:val="002A521C"/>
    <w:rsid w:val="002B219F"/>
    <w:rsid w:val="002E2E38"/>
    <w:rsid w:val="00330492"/>
    <w:rsid w:val="00422EA1"/>
    <w:rsid w:val="004401A0"/>
    <w:rsid w:val="005005E0"/>
    <w:rsid w:val="005C2A06"/>
    <w:rsid w:val="005F3A1F"/>
    <w:rsid w:val="00622511"/>
    <w:rsid w:val="00686B8D"/>
    <w:rsid w:val="00691757"/>
    <w:rsid w:val="00731FFB"/>
    <w:rsid w:val="00746288"/>
    <w:rsid w:val="0076043A"/>
    <w:rsid w:val="007668BC"/>
    <w:rsid w:val="0079063C"/>
    <w:rsid w:val="00945F09"/>
    <w:rsid w:val="009A59EE"/>
    <w:rsid w:val="009D3CF5"/>
    <w:rsid w:val="009E3030"/>
    <w:rsid w:val="00A513BB"/>
    <w:rsid w:val="00A61122"/>
    <w:rsid w:val="00A813C6"/>
    <w:rsid w:val="00A969C0"/>
    <w:rsid w:val="00AA119C"/>
    <w:rsid w:val="00B1529D"/>
    <w:rsid w:val="00B42976"/>
    <w:rsid w:val="00B66823"/>
    <w:rsid w:val="00B95EA6"/>
    <w:rsid w:val="00B96C2C"/>
    <w:rsid w:val="00BD76BE"/>
    <w:rsid w:val="00C13E4F"/>
    <w:rsid w:val="00C31789"/>
    <w:rsid w:val="00C31C9F"/>
    <w:rsid w:val="00D852AD"/>
    <w:rsid w:val="00D87775"/>
    <w:rsid w:val="00E66F6D"/>
    <w:rsid w:val="00F21EEF"/>
    <w:rsid w:val="00F8396B"/>
    <w:rsid w:val="00FF7E69"/>
  </w:rsids>
  <m:mathPr>
    <m:mathFont m:val="Batang"/>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6BE"/>
  </w:style>
  <w:style w:type="paragraph" w:styleId="Heading1">
    <w:name w:val="heading 1"/>
    <w:basedOn w:val="Normal"/>
    <w:next w:val="Normal"/>
    <w:link w:val="Heading1Char"/>
    <w:qFormat/>
    <w:rsid w:val="001C340C"/>
    <w:pPr>
      <w:keepNext/>
      <w:keepLines/>
      <w:tabs>
        <w:tab w:val="left" w:pos="794"/>
        <w:tab w:val="left" w:pos="1191"/>
        <w:tab w:val="left" w:pos="1588"/>
        <w:tab w:val="left" w:pos="1985"/>
      </w:tabs>
      <w:overflowPunct w:val="0"/>
      <w:autoSpaceDE w:val="0"/>
      <w:autoSpaceDN w:val="0"/>
      <w:adjustRightInd w:val="0"/>
      <w:spacing w:before="360" w:after="0" w:line="240" w:lineRule="auto"/>
      <w:ind w:left="794" w:hanging="794"/>
      <w:textAlignment w:val="baseline"/>
      <w:outlineLvl w:val="0"/>
    </w:pPr>
    <w:rPr>
      <w:rFonts w:ascii="Times New Roman" w:eastAsia="Times New Roman" w:hAnsi="Times New Roman" w:cs="Times New Roman"/>
      <w:b/>
      <w:sz w:val="24"/>
      <w:szCs w:val="20"/>
    </w:rPr>
  </w:style>
  <w:style w:type="paragraph" w:styleId="Heading2">
    <w:name w:val="heading 2"/>
    <w:basedOn w:val="Heading1"/>
    <w:next w:val="Normal"/>
    <w:link w:val="Heading2Char"/>
    <w:qFormat/>
    <w:rsid w:val="001C340C"/>
    <w:pPr>
      <w:spacing w:before="240"/>
      <w:outlineLvl w:val="1"/>
    </w:pPr>
  </w:style>
  <w:style w:type="paragraph" w:styleId="Heading3">
    <w:name w:val="heading 3"/>
    <w:basedOn w:val="Heading1"/>
    <w:next w:val="Normal"/>
    <w:link w:val="Heading3Char"/>
    <w:qFormat/>
    <w:rsid w:val="001C340C"/>
    <w:pPr>
      <w:spacing w:before="160"/>
      <w:outlineLvl w:val="2"/>
    </w:pPr>
  </w:style>
  <w:style w:type="paragraph" w:styleId="Heading4">
    <w:name w:val="heading 4"/>
    <w:basedOn w:val="Heading3"/>
    <w:next w:val="Normal"/>
    <w:link w:val="Heading4Char"/>
    <w:qFormat/>
    <w:rsid w:val="001C340C"/>
    <w:pPr>
      <w:tabs>
        <w:tab w:val="clear" w:pos="794"/>
        <w:tab w:val="left" w:pos="1021"/>
      </w:tabs>
      <w:ind w:left="1021" w:hanging="1021"/>
      <w:outlineLvl w:val="3"/>
    </w:pPr>
  </w:style>
  <w:style w:type="paragraph" w:styleId="Heading5">
    <w:name w:val="heading 5"/>
    <w:basedOn w:val="Heading4"/>
    <w:next w:val="Normal"/>
    <w:link w:val="Heading5Char"/>
    <w:qFormat/>
    <w:rsid w:val="001C340C"/>
    <w:pPr>
      <w:outlineLvl w:val="4"/>
    </w:pPr>
  </w:style>
  <w:style w:type="paragraph" w:styleId="Heading6">
    <w:name w:val="heading 6"/>
    <w:basedOn w:val="Heading4"/>
    <w:next w:val="Normal"/>
    <w:link w:val="Heading6Char"/>
    <w:qFormat/>
    <w:rsid w:val="001C340C"/>
    <w:pPr>
      <w:tabs>
        <w:tab w:val="clear" w:pos="1021"/>
        <w:tab w:val="clear" w:pos="1191"/>
      </w:tabs>
      <w:ind w:left="1588" w:hanging="1588"/>
      <w:outlineLvl w:val="5"/>
    </w:pPr>
  </w:style>
  <w:style w:type="paragraph" w:styleId="Heading7">
    <w:name w:val="heading 7"/>
    <w:basedOn w:val="Heading6"/>
    <w:next w:val="Normal"/>
    <w:link w:val="Heading7Char"/>
    <w:qFormat/>
    <w:rsid w:val="001C340C"/>
    <w:pPr>
      <w:outlineLvl w:val="6"/>
    </w:pPr>
  </w:style>
  <w:style w:type="paragraph" w:styleId="Heading8">
    <w:name w:val="heading 8"/>
    <w:basedOn w:val="Heading6"/>
    <w:next w:val="Normal"/>
    <w:link w:val="Heading8Char"/>
    <w:qFormat/>
    <w:rsid w:val="001C340C"/>
    <w:pPr>
      <w:outlineLvl w:val="7"/>
    </w:pPr>
  </w:style>
  <w:style w:type="paragraph" w:styleId="Heading9">
    <w:name w:val="heading 9"/>
    <w:basedOn w:val="Heading6"/>
    <w:next w:val="Normal"/>
    <w:link w:val="Heading9Char"/>
    <w:qFormat/>
    <w:rsid w:val="001C340C"/>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C340C"/>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C340C"/>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1C340C"/>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1C340C"/>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1C340C"/>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1C340C"/>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1C340C"/>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1C340C"/>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1C340C"/>
    <w:rPr>
      <w:rFonts w:ascii="Times New Roman" w:eastAsia="Times New Roman" w:hAnsi="Times New Roman" w:cs="Times New Roman"/>
      <w:b/>
      <w:sz w:val="24"/>
      <w:szCs w:val="20"/>
    </w:rPr>
  </w:style>
  <w:style w:type="paragraph" w:customStyle="1" w:styleId="Artheading">
    <w:name w:val="Art_heading"/>
    <w:basedOn w:val="Normal"/>
    <w:next w:val="Normalaftertitle"/>
    <w:rsid w:val="001C340C"/>
    <w:pPr>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b/>
      <w:sz w:val="28"/>
      <w:szCs w:val="20"/>
    </w:rPr>
  </w:style>
  <w:style w:type="paragraph" w:customStyle="1" w:styleId="Normalaftertitle">
    <w:name w:val="Normal_after_title"/>
    <w:basedOn w:val="Normal"/>
    <w:next w:val="Normal"/>
    <w:rsid w:val="001C340C"/>
    <w:pPr>
      <w:tabs>
        <w:tab w:val="left" w:pos="794"/>
        <w:tab w:val="left" w:pos="1191"/>
        <w:tab w:val="left" w:pos="1588"/>
        <w:tab w:val="left" w:pos="1985"/>
      </w:tabs>
      <w:overflowPunct w:val="0"/>
      <w:autoSpaceDE w:val="0"/>
      <w:autoSpaceDN w:val="0"/>
      <w:adjustRightInd w:val="0"/>
      <w:spacing w:before="360" w:after="0" w:line="240" w:lineRule="auto"/>
      <w:textAlignment w:val="baseline"/>
    </w:pPr>
    <w:rPr>
      <w:rFonts w:ascii="Times New Roman" w:eastAsia="Times New Roman" w:hAnsi="Times New Roman" w:cs="Times New Roman"/>
      <w:sz w:val="24"/>
      <w:szCs w:val="20"/>
    </w:rPr>
  </w:style>
  <w:style w:type="paragraph" w:customStyle="1" w:styleId="ChapNo">
    <w:name w:val="Chap_No"/>
    <w:basedOn w:val="Normal"/>
    <w:next w:val="Chaptitle"/>
    <w:rsid w:val="001C340C"/>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b/>
      <w:caps/>
      <w:sz w:val="28"/>
      <w:szCs w:val="20"/>
    </w:rPr>
  </w:style>
  <w:style w:type="paragraph" w:customStyle="1" w:styleId="Chaptitle">
    <w:name w:val="Chap_title"/>
    <w:basedOn w:val="Normal"/>
    <w:next w:val="Normalaftertitle"/>
    <w:rsid w:val="001C340C"/>
    <w:pPr>
      <w:keepNext/>
      <w:keepLines/>
      <w:tabs>
        <w:tab w:val="left" w:pos="794"/>
        <w:tab w:val="left" w:pos="1191"/>
        <w:tab w:val="left" w:pos="1588"/>
        <w:tab w:val="left" w:pos="1985"/>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customStyle="1" w:styleId="AppendixNotitle">
    <w:name w:val="Appendix_No &amp; title"/>
    <w:basedOn w:val="AnnexNotitle"/>
    <w:next w:val="Normalaftertitle"/>
    <w:rsid w:val="001C340C"/>
  </w:style>
  <w:style w:type="paragraph" w:customStyle="1" w:styleId="AnnexNotitle">
    <w:name w:val="Annex_No &amp; title"/>
    <w:basedOn w:val="Normal"/>
    <w:next w:val="Normalaftertitle"/>
    <w:rsid w:val="001C340C"/>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b/>
      <w:sz w:val="28"/>
      <w:szCs w:val="20"/>
    </w:rPr>
  </w:style>
  <w:style w:type="paragraph" w:customStyle="1" w:styleId="ASN1">
    <w:name w:val="ASN.1"/>
    <w:basedOn w:val="Normal"/>
    <w:rsid w:val="001C340C"/>
    <w:pPr>
      <w:tabs>
        <w:tab w:val="left" w:pos="567"/>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utoSpaceDE w:val="0"/>
      <w:autoSpaceDN w:val="0"/>
      <w:adjustRightInd w:val="0"/>
      <w:spacing w:after="0" w:line="240" w:lineRule="auto"/>
      <w:textAlignment w:val="baseline"/>
    </w:pPr>
    <w:rPr>
      <w:rFonts w:ascii="Courier New" w:eastAsia="Times New Roman" w:hAnsi="Courier New" w:cs="Times New Roman"/>
      <w:b/>
      <w:noProof/>
      <w:sz w:val="20"/>
      <w:szCs w:val="20"/>
    </w:rPr>
  </w:style>
  <w:style w:type="paragraph" w:customStyle="1" w:styleId="Headingi">
    <w:name w:val="Heading_i"/>
    <w:basedOn w:val="Normal"/>
    <w:next w:val="Normal"/>
    <w:rsid w:val="001C340C"/>
    <w:pPr>
      <w:keepNext/>
      <w:tabs>
        <w:tab w:val="left" w:pos="794"/>
        <w:tab w:val="left" w:pos="1191"/>
        <w:tab w:val="left" w:pos="1588"/>
        <w:tab w:val="left" w:pos="1985"/>
      </w:tabs>
      <w:overflowPunct w:val="0"/>
      <w:autoSpaceDE w:val="0"/>
      <w:autoSpaceDN w:val="0"/>
      <w:adjustRightInd w:val="0"/>
      <w:spacing w:before="160" w:after="0" w:line="240" w:lineRule="auto"/>
      <w:textAlignment w:val="baseline"/>
    </w:pPr>
    <w:rPr>
      <w:rFonts w:ascii="Times New Roman" w:eastAsia="Times New Roman" w:hAnsi="Times New Roman" w:cs="Times New Roman"/>
      <w:i/>
      <w:sz w:val="24"/>
      <w:szCs w:val="20"/>
    </w:rPr>
  </w:style>
  <w:style w:type="paragraph" w:customStyle="1" w:styleId="ArtNo">
    <w:name w:val="Art_No"/>
    <w:basedOn w:val="Normal"/>
    <w:next w:val="Arttitle"/>
    <w:rsid w:val="001C340C"/>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8"/>
      <w:szCs w:val="20"/>
    </w:rPr>
  </w:style>
  <w:style w:type="paragraph" w:customStyle="1" w:styleId="Arttitle">
    <w:name w:val="Art_title"/>
    <w:basedOn w:val="Normal"/>
    <w:next w:val="Normalaftertitle"/>
    <w:rsid w:val="001C340C"/>
    <w:pPr>
      <w:keepNext/>
      <w:keepLines/>
      <w:tabs>
        <w:tab w:val="left" w:pos="794"/>
        <w:tab w:val="left" w:pos="1191"/>
        <w:tab w:val="left" w:pos="1588"/>
        <w:tab w:val="left" w:pos="1985"/>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customStyle="1" w:styleId="Call">
    <w:name w:val="Call"/>
    <w:basedOn w:val="Normal"/>
    <w:next w:val="Normal"/>
    <w:rsid w:val="001C340C"/>
    <w:pPr>
      <w:keepNext/>
      <w:keepLines/>
      <w:tabs>
        <w:tab w:val="left" w:pos="794"/>
        <w:tab w:val="left" w:pos="1191"/>
        <w:tab w:val="left" w:pos="1588"/>
        <w:tab w:val="left" w:pos="1985"/>
      </w:tabs>
      <w:overflowPunct w:val="0"/>
      <w:autoSpaceDE w:val="0"/>
      <w:autoSpaceDN w:val="0"/>
      <w:adjustRightInd w:val="0"/>
      <w:spacing w:before="160" w:after="0" w:line="240" w:lineRule="auto"/>
      <w:ind w:left="794"/>
      <w:textAlignment w:val="baseline"/>
    </w:pPr>
    <w:rPr>
      <w:rFonts w:ascii="Times New Roman" w:eastAsia="Times New Roman" w:hAnsi="Times New Roman" w:cs="Times New Roman"/>
      <w:i/>
      <w:sz w:val="24"/>
      <w:szCs w:val="20"/>
    </w:rPr>
  </w:style>
  <w:style w:type="paragraph" w:customStyle="1" w:styleId="enumlev1">
    <w:name w:val="enumlev1"/>
    <w:basedOn w:val="Normal"/>
    <w:rsid w:val="001C340C"/>
    <w:pPr>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pPr>
    <w:rPr>
      <w:rFonts w:ascii="Times New Roman" w:eastAsia="Times New Roman" w:hAnsi="Times New Roman" w:cs="Times New Roman"/>
      <w:sz w:val="24"/>
      <w:szCs w:val="20"/>
    </w:rPr>
  </w:style>
  <w:style w:type="paragraph" w:customStyle="1" w:styleId="enumlev2">
    <w:name w:val="enumlev2"/>
    <w:basedOn w:val="enumlev1"/>
    <w:rsid w:val="001C340C"/>
    <w:pPr>
      <w:ind w:left="1191" w:hanging="397"/>
    </w:pPr>
  </w:style>
  <w:style w:type="paragraph" w:customStyle="1" w:styleId="enumlev3">
    <w:name w:val="enumlev3"/>
    <w:basedOn w:val="enumlev2"/>
    <w:rsid w:val="001C340C"/>
    <w:pPr>
      <w:ind w:left="1588"/>
    </w:pPr>
  </w:style>
  <w:style w:type="paragraph" w:customStyle="1" w:styleId="Equation">
    <w:name w:val="Equation"/>
    <w:basedOn w:val="Normal"/>
    <w:rsid w:val="001C340C"/>
    <w:pPr>
      <w:tabs>
        <w:tab w:val="left" w:pos="79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paragraph" w:customStyle="1" w:styleId="Equationlegend">
    <w:name w:val="Equation_legend"/>
    <w:basedOn w:val="Normal"/>
    <w:rsid w:val="001C340C"/>
    <w:pPr>
      <w:tabs>
        <w:tab w:val="right" w:pos="1814"/>
        <w:tab w:val="left" w:pos="1985"/>
      </w:tabs>
      <w:overflowPunct w:val="0"/>
      <w:autoSpaceDE w:val="0"/>
      <w:autoSpaceDN w:val="0"/>
      <w:adjustRightInd w:val="0"/>
      <w:spacing w:before="80" w:after="0" w:line="240" w:lineRule="auto"/>
      <w:ind w:left="1985" w:hanging="1985"/>
      <w:textAlignment w:val="baseline"/>
    </w:pPr>
    <w:rPr>
      <w:rFonts w:ascii="Times New Roman" w:eastAsia="Times New Roman" w:hAnsi="Times New Roman" w:cs="Times New Roman"/>
      <w:sz w:val="24"/>
      <w:szCs w:val="20"/>
    </w:rPr>
  </w:style>
  <w:style w:type="paragraph" w:customStyle="1" w:styleId="Figurelegend">
    <w:name w:val="Figure_legend"/>
    <w:basedOn w:val="Normal"/>
    <w:rsid w:val="001C340C"/>
    <w:pPr>
      <w:keepNext/>
      <w:keepLines/>
      <w:overflowPunct w:val="0"/>
      <w:autoSpaceDE w:val="0"/>
      <w:autoSpaceDN w:val="0"/>
      <w:adjustRightInd w:val="0"/>
      <w:spacing w:before="20" w:after="20" w:line="240" w:lineRule="auto"/>
      <w:textAlignment w:val="baseline"/>
    </w:pPr>
    <w:rPr>
      <w:rFonts w:ascii="Times New Roman" w:eastAsia="Times New Roman" w:hAnsi="Times New Roman" w:cs="Times New Roman"/>
      <w:sz w:val="18"/>
      <w:szCs w:val="20"/>
    </w:rPr>
  </w:style>
  <w:style w:type="paragraph" w:customStyle="1" w:styleId="Figure">
    <w:name w:val="Figure"/>
    <w:basedOn w:val="Normal"/>
    <w:next w:val="FigureNotitle"/>
    <w:rsid w:val="001C340C"/>
    <w:pPr>
      <w:keepNext/>
      <w:keepLines/>
      <w:tabs>
        <w:tab w:val="left" w:pos="794"/>
        <w:tab w:val="left" w:pos="1191"/>
        <w:tab w:val="left" w:pos="1588"/>
        <w:tab w:val="left" w:pos="1985"/>
      </w:tabs>
      <w:overflowPunct w:val="0"/>
      <w:autoSpaceDE w:val="0"/>
      <w:autoSpaceDN w:val="0"/>
      <w:adjustRightInd w:val="0"/>
      <w:spacing w:before="240" w:after="120" w:line="240" w:lineRule="auto"/>
      <w:jc w:val="center"/>
      <w:textAlignment w:val="baseline"/>
    </w:pPr>
    <w:rPr>
      <w:rFonts w:ascii="Times New Roman" w:eastAsia="Times New Roman" w:hAnsi="Times New Roman" w:cs="Times New Roman"/>
      <w:sz w:val="24"/>
      <w:szCs w:val="20"/>
    </w:rPr>
  </w:style>
  <w:style w:type="paragraph" w:customStyle="1" w:styleId="FigureNotitle">
    <w:name w:val="Figure_No &amp; title"/>
    <w:basedOn w:val="Normal"/>
    <w:next w:val="Normalaftertitle"/>
    <w:rsid w:val="001C340C"/>
    <w:pPr>
      <w:keepLines/>
      <w:tabs>
        <w:tab w:val="left" w:pos="794"/>
        <w:tab w:val="left" w:pos="1191"/>
        <w:tab w:val="left" w:pos="1588"/>
        <w:tab w:val="left" w:pos="1985"/>
      </w:tabs>
      <w:overflowPunct w:val="0"/>
      <w:autoSpaceDE w:val="0"/>
      <w:autoSpaceDN w:val="0"/>
      <w:adjustRightInd w:val="0"/>
      <w:spacing w:before="240" w:after="120" w:line="240" w:lineRule="auto"/>
      <w:jc w:val="center"/>
      <w:textAlignment w:val="baseline"/>
    </w:pPr>
    <w:rPr>
      <w:rFonts w:ascii="Times New Roman" w:eastAsia="Times New Roman" w:hAnsi="Times New Roman" w:cs="Times New Roman"/>
      <w:b/>
      <w:sz w:val="24"/>
      <w:szCs w:val="20"/>
    </w:rPr>
  </w:style>
  <w:style w:type="character" w:styleId="PageNumber">
    <w:name w:val="page number"/>
    <w:basedOn w:val="DefaultParagraphFont"/>
    <w:rsid w:val="001C340C"/>
  </w:style>
  <w:style w:type="paragraph" w:customStyle="1" w:styleId="Tabletext">
    <w:name w:val="Table_text"/>
    <w:basedOn w:val="Normal"/>
    <w:rsid w:val="001C340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rPr>
  </w:style>
  <w:style w:type="paragraph" w:customStyle="1" w:styleId="Figurewithouttitle">
    <w:name w:val="Figure_without_title"/>
    <w:basedOn w:val="Normal"/>
    <w:next w:val="Normalaftertitle"/>
    <w:rsid w:val="001C340C"/>
    <w:pPr>
      <w:keepLines/>
      <w:tabs>
        <w:tab w:val="left" w:pos="794"/>
        <w:tab w:val="left" w:pos="1191"/>
        <w:tab w:val="left" w:pos="1588"/>
        <w:tab w:val="left" w:pos="1985"/>
      </w:tabs>
      <w:overflowPunct w:val="0"/>
      <w:autoSpaceDE w:val="0"/>
      <w:autoSpaceDN w:val="0"/>
      <w:adjustRightInd w:val="0"/>
      <w:spacing w:before="240" w:after="120" w:line="240" w:lineRule="auto"/>
      <w:jc w:val="center"/>
      <w:textAlignment w:val="baseline"/>
    </w:pPr>
    <w:rPr>
      <w:rFonts w:ascii="Times New Roman" w:eastAsia="Times New Roman" w:hAnsi="Times New Roman" w:cs="Times New Roman"/>
      <w:sz w:val="24"/>
      <w:szCs w:val="20"/>
    </w:rPr>
  </w:style>
  <w:style w:type="paragraph" w:styleId="Footer">
    <w:name w:val="footer"/>
    <w:basedOn w:val="Normal"/>
    <w:link w:val="FooterChar"/>
    <w:rsid w:val="001C340C"/>
    <w:pPr>
      <w:tabs>
        <w:tab w:val="left" w:pos="5954"/>
        <w:tab w:val="right" w:pos="9639"/>
      </w:tabs>
      <w:overflowPunct w:val="0"/>
      <w:autoSpaceDE w:val="0"/>
      <w:autoSpaceDN w:val="0"/>
      <w:adjustRightInd w:val="0"/>
      <w:spacing w:after="0" w:line="240" w:lineRule="auto"/>
      <w:textAlignment w:val="baseline"/>
    </w:pPr>
    <w:rPr>
      <w:rFonts w:ascii="Times New Roman" w:eastAsia="Times New Roman" w:hAnsi="Times New Roman" w:cs="Times New Roman"/>
      <w:caps/>
      <w:noProof/>
      <w:sz w:val="16"/>
      <w:szCs w:val="20"/>
    </w:rPr>
  </w:style>
  <w:style w:type="character" w:customStyle="1" w:styleId="FooterChar">
    <w:name w:val="Footer Char"/>
    <w:basedOn w:val="DefaultParagraphFont"/>
    <w:link w:val="Footer"/>
    <w:rsid w:val="001C340C"/>
    <w:rPr>
      <w:rFonts w:ascii="Times New Roman" w:eastAsia="Times New Roman" w:hAnsi="Times New Roman" w:cs="Times New Roman"/>
      <w:caps/>
      <w:noProof/>
      <w:sz w:val="16"/>
      <w:szCs w:val="20"/>
    </w:rPr>
  </w:style>
  <w:style w:type="paragraph" w:customStyle="1" w:styleId="FirstFooter">
    <w:name w:val="FirstFooter"/>
    <w:basedOn w:val="Footer"/>
    <w:rsid w:val="001C340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1C340C"/>
    <w:rPr>
      <w:position w:val="6"/>
      <w:sz w:val="18"/>
    </w:rPr>
  </w:style>
  <w:style w:type="paragraph" w:styleId="FootnoteText">
    <w:name w:val="footnote text"/>
    <w:basedOn w:val="Note"/>
    <w:link w:val="FootnoteTextChar"/>
    <w:semiHidden/>
    <w:rsid w:val="001C340C"/>
    <w:pPr>
      <w:keepLines/>
      <w:tabs>
        <w:tab w:val="left" w:pos="255"/>
      </w:tabs>
      <w:ind w:left="255" w:hanging="255"/>
    </w:pPr>
  </w:style>
  <w:style w:type="character" w:customStyle="1" w:styleId="FootnoteTextChar">
    <w:name w:val="Footnote Text Char"/>
    <w:basedOn w:val="DefaultParagraphFont"/>
    <w:link w:val="FootnoteText"/>
    <w:semiHidden/>
    <w:rsid w:val="001C340C"/>
    <w:rPr>
      <w:rFonts w:ascii="Times New Roman" w:eastAsia="Times New Roman" w:hAnsi="Times New Roman" w:cs="Times New Roman"/>
      <w:sz w:val="24"/>
      <w:szCs w:val="20"/>
    </w:rPr>
  </w:style>
  <w:style w:type="paragraph" w:customStyle="1" w:styleId="Note">
    <w:name w:val="Note"/>
    <w:basedOn w:val="Normal"/>
    <w:rsid w:val="001C340C"/>
    <w:pPr>
      <w:tabs>
        <w:tab w:val="left" w:pos="794"/>
        <w:tab w:val="left" w:pos="1191"/>
        <w:tab w:val="left" w:pos="1588"/>
        <w:tab w:val="left" w:pos="1985"/>
      </w:tabs>
      <w:overflowPunct w:val="0"/>
      <w:autoSpaceDE w:val="0"/>
      <w:autoSpaceDN w:val="0"/>
      <w:adjustRightInd w:val="0"/>
      <w:spacing w:before="80" w:after="0" w:line="240" w:lineRule="auto"/>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rsid w:val="001C340C"/>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18"/>
      <w:szCs w:val="20"/>
    </w:rPr>
  </w:style>
  <w:style w:type="character" w:customStyle="1" w:styleId="HeaderChar">
    <w:name w:val="Header Char"/>
    <w:basedOn w:val="DefaultParagraphFont"/>
    <w:link w:val="Header"/>
    <w:uiPriority w:val="99"/>
    <w:rsid w:val="001C340C"/>
    <w:rPr>
      <w:rFonts w:ascii="Times New Roman" w:eastAsia="Times New Roman" w:hAnsi="Times New Roman" w:cs="Times New Roman"/>
      <w:sz w:val="18"/>
      <w:szCs w:val="20"/>
    </w:rPr>
  </w:style>
  <w:style w:type="paragraph" w:styleId="Index1">
    <w:name w:val="index 1"/>
    <w:basedOn w:val="Normal"/>
    <w:next w:val="Normal"/>
    <w:semiHidden/>
    <w:rsid w:val="001C340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paragraph" w:styleId="Index2">
    <w:name w:val="index 2"/>
    <w:basedOn w:val="Normal"/>
    <w:next w:val="Normal"/>
    <w:semiHidden/>
    <w:rsid w:val="001C340C"/>
    <w:pPr>
      <w:tabs>
        <w:tab w:val="left" w:pos="794"/>
        <w:tab w:val="left" w:pos="1191"/>
        <w:tab w:val="left" w:pos="1588"/>
        <w:tab w:val="left" w:pos="1985"/>
      </w:tabs>
      <w:overflowPunct w:val="0"/>
      <w:autoSpaceDE w:val="0"/>
      <w:autoSpaceDN w:val="0"/>
      <w:adjustRightInd w:val="0"/>
      <w:spacing w:before="120" w:after="0" w:line="240" w:lineRule="auto"/>
      <w:ind w:left="283"/>
      <w:textAlignment w:val="baseline"/>
    </w:pPr>
    <w:rPr>
      <w:rFonts w:ascii="Times New Roman" w:eastAsia="Times New Roman" w:hAnsi="Times New Roman" w:cs="Times New Roman"/>
      <w:sz w:val="24"/>
      <w:szCs w:val="20"/>
    </w:rPr>
  </w:style>
  <w:style w:type="paragraph" w:styleId="Index3">
    <w:name w:val="index 3"/>
    <w:basedOn w:val="Normal"/>
    <w:next w:val="Normal"/>
    <w:semiHidden/>
    <w:rsid w:val="001C340C"/>
    <w:pPr>
      <w:tabs>
        <w:tab w:val="left" w:pos="794"/>
        <w:tab w:val="left" w:pos="1191"/>
        <w:tab w:val="left" w:pos="1588"/>
        <w:tab w:val="left" w:pos="1985"/>
      </w:tabs>
      <w:overflowPunct w:val="0"/>
      <w:autoSpaceDE w:val="0"/>
      <w:autoSpaceDN w:val="0"/>
      <w:adjustRightInd w:val="0"/>
      <w:spacing w:before="120" w:after="0" w:line="240" w:lineRule="auto"/>
      <w:ind w:left="566"/>
      <w:textAlignment w:val="baseline"/>
    </w:pPr>
    <w:rPr>
      <w:rFonts w:ascii="Times New Roman" w:eastAsia="Times New Roman" w:hAnsi="Times New Roman" w:cs="Times New Roman"/>
      <w:sz w:val="24"/>
      <w:szCs w:val="20"/>
    </w:rPr>
  </w:style>
  <w:style w:type="paragraph" w:customStyle="1" w:styleId="PartNo">
    <w:name w:val="Part_No"/>
    <w:basedOn w:val="Normal"/>
    <w:next w:val="Partref"/>
    <w:rsid w:val="001C340C"/>
    <w:pPr>
      <w:keepNext/>
      <w:keepLines/>
      <w:tabs>
        <w:tab w:val="left" w:pos="794"/>
        <w:tab w:val="left" w:pos="1191"/>
        <w:tab w:val="left" w:pos="1588"/>
        <w:tab w:val="left" w:pos="1985"/>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28"/>
      <w:szCs w:val="20"/>
    </w:rPr>
  </w:style>
  <w:style w:type="paragraph" w:customStyle="1" w:styleId="Partref">
    <w:name w:val="Part_ref"/>
    <w:basedOn w:val="Normal"/>
    <w:next w:val="Parttitle"/>
    <w:rsid w:val="001C340C"/>
    <w:pPr>
      <w:keepNext/>
      <w:keepLines/>
      <w:tabs>
        <w:tab w:val="left" w:pos="794"/>
        <w:tab w:val="left" w:pos="1191"/>
        <w:tab w:val="left" w:pos="1588"/>
        <w:tab w:val="left" w:pos="1985"/>
      </w:tabs>
      <w:overflowPunct w:val="0"/>
      <w:autoSpaceDE w:val="0"/>
      <w:autoSpaceDN w:val="0"/>
      <w:adjustRightInd w:val="0"/>
      <w:spacing w:before="280" w:after="0" w:line="240" w:lineRule="auto"/>
      <w:jc w:val="center"/>
      <w:textAlignment w:val="baseline"/>
    </w:pPr>
    <w:rPr>
      <w:rFonts w:ascii="Times New Roman" w:eastAsia="Times New Roman" w:hAnsi="Times New Roman" w:cs="Times New Roman"/>
      <w:sz w:val="24"/>
      <w:szCs w:val="20"/>
    </w:rPr>
  </w:style>
  <w:style w:type="paragraph" w:customStyle="1" w:styleId="Parttitle">
    <w:name w:val="Part_title"/>
    <w:basedOn w:val="Normal"/>
    <w:next w:val="Normalaftertitle"/>
    <w:rsid w:val="001C340C"/>
    <w:pPr>
      <w:keepNext/>
      <w:keepLines/>
      <w:tabs>
        <w:tab w:val="left" w:pos="794"/>
        <w:tab w:val="left" w:pos="1191"/>
        <w:tab w:val="left" w:pos="1588"/>
        <w:tab w:val="left" w:pos="1985"/>
      </w:tabs>
      <w:overflowPunct w:val="0"/>
      <w:autoSpaceDE w:val="0"/>
      <w:autoSpaceDN w:val="0"/>
      <w:adjustRightInd w:val="0"/>
      <w:spacing w:before="240" w:after="280" w:line="240" w:lineRule="auto"/>
      <w:jc w:val="center"/>
      <w:textAlignment w:val="baseline"/>
    </w:pPr>
    <w:rPr>
      <w:rFonts w:ascii="Times New Roman" w:eastAsia="Times New Roman" w:hAnsi="Times New Roman" w:cs="Times New Roman"/>
      <w:b/>
      <w:sz w:val="28"/>
      <w:szCs w:val="20"/>
    </w:rPr>
  </w:style>
  <w:style w:type="paragraph" w:customStyle="1" w:styleId="Section1">
    <w:name w:val="Section_1"/>
    <w:basedOn w:val="Normal"/>
    <w:next w:val="Normal"/>
    <w:link w:val="Section1Char"/>
    <w:rsid w:val="001C340C"/>
    <w:pPr>
      <w:overflowPunct w:val="0"/>
      <w:autoSpaceDE w:val="0"/>
      <w:autoSpaceDN w:val="0"/>
      <w:adjustRightInd w:val="0"/>
      <w:spacing w:before="624" w:after="0" w:line="240" w:lineRule="auto"/>
      <w:jc w:val="center"/>
      <w:textAlignment w:val="baseline"/>
    </w:pPr>
    <w:rPr>
      <w:rFonts w:ascii="Times New Roman" w:eastAsia="Times New Roman" w:hAnsi="Times New Roman" w:cs="Times New Roman"/>
      <w:b/>
      <w:sz w:val="24"/>
      <w:szCs w:val="20"/>
    </w:rPr>
  </w:style>
  <w:style w:type="paragraph" w:customStyle="1" w:styleId="Recref">
    <w:name w:val="Rec_ref"/>
    <w:basedOn w:val="Normal"/>
    <w:next w:val="Recdate"/>
    <w:rsid w:val="001C340C"/>
    <w:pPr>
      <w:keepNext/>
      <w:keepLine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i/>
      <w:sz w:val="24"/>
      <w:szCs w:val="20"/>
    </w:rPr>
  </w:style>
  <w:style w:type="paragraph" w:customStyle="1" w:styleId="Recdate">
    <w:name w:val="Rec_date"/>
    <w:basedOn w:val="Normal"/>
    <w:next w:val="Normalaftertitle"/>
    <w:rsid w:val="001C340C"/>
    <w:pPr>
      <w:keepNext/>
      <w:keepLine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i/>
      <w:szCs w:val="20"/>
    </w:rPr>
  </w:style>
  <w:style w:type="paragraph" w:customStyle="1" w:styleId="Questiondate">
    <w:name w:val="Question_date"/>
    <w:basedOn w:val="Recdate"/>
    <w:next w:val="Normalaftertitle"/>
    <w:rsid w:val="001C340C"/>
  </w:style>
  <w:style w:type="paragraph" w:customStyle="1" w:styleId="QuestionNo">
    <w:name w:val="Question_No"/>
    <w:basedOn w:val="RecNo"/>
    <w:next w:val="Questiontitle"/>
    <w:rsid w:val="001C340C"/>
  </w:style>
  <w:style w:type="paragraph" w:customStyle="1" w:styleId="RecNo">
    <w:name w:val="Rec_No"/>
    <w:basedOn w:val="Normal"/>
    <w:next w:val="Rectitle"/>
    <w:rsid w:val="001C340C"/>
    <w:pPr>
      <w:keepNext/>
      <w:keepLines/>
      <w:tabs>
        <w:tab w:val="left" w:pos="794"/>
        <w:tab w:val="left" w:pos="1191"/>
        <w:tab w:val="left" w:pos="1588"/>
        <w:tab w:val="left" w:pos="1985"/>
      </w:tabs>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rPr>
  </w:style>
  <w:style w:type="paragraph" w:customStyle="1" w:styleId="Rectitle">
    <w:name w:val="Rec_title"/>
    <w:basedOn w:val="Normal"/>
    <w:next w:val="Normalaftertitle"/>
    <w:rsid w:val="001C340C"/>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8"/>
      <w:szCs w:val="20"/>
    </w:rPr>
  </w:style>
  <w:style w:type="paragraph" w:customStyle="1" w:styleId="Questiontitle">
    <w:name w:val="Question_title"/>
    <w:basedOn w:val="Rectitle"/>
    <w:next w:val="Questionref"/>
    <w:rsid w:val="001C340C"/>
  </w:style>
  <w:style w:type="paragraph" w:customStyle="1" w:styleId="Questionref">
    <w:name w:val="Question_ref"/>
    <w:basedOn w:val="Recref"/>
    <w:next w:val="Questiondate"/>
    <w:rsid w:val="001C340C"/>
  </w:style>
  <w:style w:type="paragraph" w:customStyle="1" w:styleId="Reftext">
    <w:name w:val="Ref_text"/>
    <w:basedOn w:val="Normal"/>
    <w:rsid w:val="001C340C"/>
    <w:pPr>
      <w:tabs>
        <w:tab w:val="left" w:pos="794"/>
        <w:tab w:val="left" w:pos="1191"/>
        <w:tab w:val="left" w:pos="1588"/>
        <w:tab w:val="left" w:pos="1985"/>
      </w:tabs>
      <w:overflowPunct w:val="0"/>
      <w:autoSpaceDE w:val="0"/>
      <w:autoSpaceDN w:val="0"/>
      <w:adjustRightInd w:val="0"/>
      <w:spacing w:before="120" w:after="0" w:line="240" w:lineRule="auto"/>
      <w:ind w:left="794" w:hanging="794"/>
      <w:textAlignment w:val="baseline"/>
    </w:pPr>
    <w:rPr>
      <w:rFonts w:ascii="Times New Roman" w:eastAsia="Times New Roman" w:hAnsi="Times New Roman" w:cs="Times New Roman"/>
      <w:sz w:val="24"/>
      <w:szCs w:val="20"/>
    </w:rPr>
  </w:style>
  <w:style w:type="paragraph" w:customStyle="1" w:styleId="Repdate">
    <w:name w:val="Rep_date"/>
    <w:basedOn w:val="Recdate"/>
    <w:next w:val="Normalaftertitle"/>
    <w:rsid w:val="001C340C"/>
  </w:style>
  <w:style w:type="paragraph" w:customStyle="1" w:styleId="RepNo">
    <w:name w:val="Rep_No"/>
    <w:basedOn w:val="RecNo"/>
    <w:next w:val="Reptitle"/>
    <w:rsid w:val="001C340C"/>
  </w:style>
  <w:style w:type="paragraph" w:customStyle="1" w:styleId="Reptitle">
    <w:name w:val="Rep_title"/>
    <w:basedOn w:val="Rectitle"/>
    <w:next w:val="Repref"/>
    <w:rsid w:val="001C340C"/>
  </w:style>
  <w:style w:type="paragraph" w:customStyle="1" w:styleId="Repref">
    <w:name w:val="Rep_ref"/>
    <w:basedOn w:val="Recref"/>
    <w:next w:val="Repdate"/>
    <w:rsid w:val="001C340C"/>
  </w:style>
  <w:style w:type="paragraph" w:customStyle="1" w:styleId="Resdate">
    <w:name w:val="Res_date"/>
    <w:basedOn w:val="Recdate"/>
    <w:next w:val="Normalaftertitle"/>
    <w:rsid w:val="001C340C"/>
  </w:style>
  <w:style w:type="paragraph" w:customStyle="1" w:styleId="ResNo">
    <w:name w:val="Res_No"/>
    <w:basedOn w:val="RecNo"/>
    <w:next w:val="Restitle"/>
    <w:rsid w:val="001C340C"/>
  </w:style>
  <w:style w:type="paragraph" w:customStyle="1" w:styleId="Restitle">
    <w:name w:val="Res_title"/>
    <w:basedOn w:val="Rectitle"/>
    <w:next w:val="Resref"/>
    <w:rsid w:val="001C340C"/>
  </w:style>
  <w:style w:type="paragraph" w:customStyle="1" w:styleId="Resref">
    <w:name w:val="Res_ref"/>
    <w:basedOn w:val="Recref"/>
    <w:next w:val="Resdate"/>
    <w:rsid w:val="001C340C"/>
  </w:style>
  <w:style w:type="paragraph" w:customStyle="1" w:styleId="SectionNo">
    <w:name w:val="Section_No"/>
    <w:basedOn w:val="Normal"/>
    <w:next w:val="Sectiontitle"/>
    <w:rsid w:val="001C340C"/>
    <w:pPr>
      <w:keepNext/>
      <w:keepLines/>
      <w:tabs>
        <w:tab w:val="left" w:pos="794"/>
        <w:tab w:val="left" w:pos="1191"/>
        <w:tab w:val="left" w:pos="1588"/>
        <w:tab w:val="left" w:pos="1985"/>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28"/>
      <w:szCs w:val="20"/>
    </w:rPr>
  </w:style>
  <w:style w:type="paragraph" w:customStyle="1" w:styleId="Sectiontitle">
    <w:name w:val="Section_title"/>
    <w:basedOn w:val="Normal"/>
    <w:next w:val="Normalaftertitle"/>
    <w:rsid w:val="001C340C"/>
    <w:pPr>
      <w:keepNext/>
      <w:keepLines/>
      <w:tabs>
        <w:tab w:val="left" w:pos="794"/>
        <w:tab w:val="left" w:pos="1191"/>
        <w:tab w:val="left" w:pos="1588"/>
        <w:tab w:val="left" w:pos="1985"/>
      </w:tabs>
      <w:overflowPunct w:val="0"/>
      <w:autoSpaceDE w:val="0"/>
      <w:autoSpaceDN w:val="0"/>
      <w:adjustRightInd w:val="0"/>
      <w:spacing w:before="480" w:after="280" w:line="240" w:lineRule="auto"/>
      <w:jc w:val="center"/>
      <w:textAlignment w:val="baseline"/>
    </w:pPr>
    <w:rPr>
      <w:rFonts w:ascii="Times New Roman" w:eastAsia="Times New Roman" w:hAnsi="Times New Roman" w:cs="Times New Roman"/>
      <w:b/>
      <w:sz w:val="28"/>
      <w:szCs w:val="20"/>
    </w:rPr>
  </w:style>
  <w:style w:type="paragraph" w:customStyle="1" w:styleId="Source">
    <w:name w:val="Source"/>
    <w:basedOn w:val="Normal"/>
    <w:next w:val="Normalaftertitle"/>
    <w:rsid w:val="001C340C"/>
    <w:pPr>
      <w:tabs>
        <w:tab w:val="left" w:pos="794"/>
        <w:tab w:val="left" w:pos="1191"/>
        <w:tab w:val="left" w:pos="1588"/>
        <w:tab w:val="left" w:pos="1985"/>
      </w:tabs>
      <w:overflowPunct w:val="0"/>
      <w:autoSpaceDE w:val="0"/>
      <w:autoSpaceDN w:val="0"/>
      <w:adjustRightInd w:val="0"/>
      <w:spacing w:before="840" w:line="240" w:lineRule="auto"/>
      <w:jc w:val="center"/>
      <w:textAlignment w:val="baseline"/>
    </w:pPr>
    <w:rPr>
      <w:rFonts w:ascii="Times New Roman" w:eastAsia="Times New Roman" w:hAnsi="Times New Roman" w:cs="Times New Roman"/>
      <w:b/>
      <w:sz w:val="28"/>
      <w:szCs w:val="20"/>
    </w:rPr>
  </w:style>
  <w:style w:type="paragraph" w:customStyle="1" w:styleId="SpecialFooter">
    <w:name w:val="Special Footer"/>
    <w:basedOn w:val="Footer"/>
    <w:rsid w:val="001C340C"/>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rsid w:val="001C340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pPr>
    <w:rPr>
      <w:rFonts w:ascii="Times New Roman" w:eastAsia="Times New Roman" w:hAnsi="Times New Roman" w:cs="Times New Roman"/>
      <w:b/>
      <w:szCs w:val="20"/>
    </w:rPr>
  </w:style>
  <w:style w:type="paragraph" w:customStyle="1" w:styleId="Tablelegend">
    <w:name w:val="Table_legend"/>
    <w:basedOn w:val="Normal"/>
    <w:rsid w:val="001C340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line="240" w:lineRule="auto"/>
      <w:textAlignment w:val="baseline"/>
    </w:pPr>
    <w:rPr>
      <w:rFonts w:ascii="Times New Roman" w:eastAsia="Times New Roman" w:hAnsi="Times New Roman" w:cs="Times New Roman"/>
      <w:szCs w:val="20"/>
    </w:rPr>
  </w:style>
  <w:style w:type="character" w:styleId="EndnoteReference">
    <w:name w:val="endnote reference"/>
    <w:basedOn w:val="DefaultParagraphFont"/>
    <w:semiHidden/>
    <w:rsid w:val="001C340C"/>
    <w:rPr>
      <w:vertAlign w:val="superscript"/>
    </w:rPr>
  </w:style>
  <w:style w:type="paragraph" w:customStyle="1" w:styleId="TableNotitle">
    <w:name w:val="Table_No &amp; title"/>
    <w:basedOn w:val="Normal"/>
    <w:next w:val="Tablehead"/>
    <w:rsid w:val="001C340C"/>
    <w:pPr>
      <w:keepNext/>
      <w:keepLines/>
      <w:tabs>
        <w:tab w:val="left" w:pos="794"/>
        <w:tab w:val="left" w:pos="1191"/>
        <w:tab w:val="left" w:pos="1588"/>
        <w:tab w:val="left" w:pos="1985"/>
      </w:tabs>
      <w:overflowPunct w:val="0"/>
      <w:autoSpaceDE w:val="0"/>
      <w:autoSpaceDN w:val="0"/>
      <w:adjustRightInd w:val="0"/>
      <w:spacing w:before="360" w:after="120" w:line="240" w:lineRule="auto"/>
      <w:jc w:val="center"/>
      <w:textAlignment w:val="baseline"/>
    </w:pPr>
    <w:rPr>
      <w:rFonts w:ascii="Times New Roman" w:eastAsia="Times New Roman" w:hAnsi="Times New Roman" w:cs="Times New Roman"/>
      <w:b/>
      <w:sz w:val="24"/>
      <w:szCs w:val="20"/>
    </w:rPr>
  </w:style>
  <w:style w:type="paragraph" w:customStyle="1" w:styleId="Title1">
    <w:name w:val="Title 1"/>
    <w:basedOn w:val="Source"/>
    <w:next w:val="Title2"/>
    <w:rsid w:val="001C340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C340C"/>
  </w:style>
  <w:style w:type="paragraph" w:customStyle="1" w:styleId="Title3">
    <w:name w:val="Title 3"/>
    <w:basedOn w:val="Title2"/>
    <w:next w:val="Title4"/>
    <w:rsid w:val="001C340C"/>
    <w:rPr>
      <w:caps w:val="0"/>
    </w:rPr>
  </w:style>
  <w:style w:type="paragraph" w:customStyle="1" w:styleId="Title4">
    <w:name w:val="Title 4"/>
    <w:basedOn w:val="Title3"/>
    <w:next w:val="Heading1"/>
    <w:rsid w:val="001C340C"/>
    <w:rPr>
      <w:b/>
    </w:rPr>
  </w:style>
  <w:style w:type="paragraph" w:customStyle="1" w:styleId="toc0">
    <w:name w:val="toc 0"/>
    <w:basedOn w:val="Normal"/>
    <w:next w:val="TOC1"/>
    <w:rsid w:val="001C340C"/>
    <w:pPr>
      <w:tabs>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b/>
      <w:sz w:val="24"/>
      <w:szCs w:val="20"/>
    </w:rPr>
  </w:style>
  <w:style w:type="paragraph" w:styleId="TOC1">
    <w:name w:val="toc 1"/>
    <w:basedOn w:val="Normal"/>
    <w:uiPriority w:val="39"/>
    <w:qFormat/>
    <w:rsid w:val="001C340C"/>
    <w:pPr>
      <w:keepLines/>
      <w:tabs>
        <w:tab w:val="left" w:pos="964"/>
        <w:tab w:val="left" w:leader="dot" w:pos="8789"/>
        <w:tab w:val="right" w:pos="9639"/>
      </w:tabs>
      <w:overflowPunct w:val="0"/>
      <w:autoSpaceDE w:val="0"/>
      <w:autoSpaceDN w:val="0"/>
      <w:adjustRightInd w:val="0"/>
      <w:spacing w:before="240" w:after="0" w:line="240" w:lineRule="auto"/>
      <w:ind w:left="680" w:right="851" w:hanging="680"/>
      <w:textAlignment w:val="baseline"/>
    </w:pPr>
    <w:rPr>
      <w:rFonts w:ascii="Times New Roman" w:eastAsia="Times New Roman" w:hAnsi="Times New Roman" w:cs="Times New Roman"/>
      <w:sz w:val="24"/>
      <w:szCs w:val="20"/>
    </w:rPr>
  </w:style>
  <w:style w:type="paragraph" w:styleId="TOC2">
    <w:name w:val="toc 2"/>
    <w:basedOn w:val="TOC1"/>
    <w:uiPriority w:val="39"/>
    <w:qFormat/>
    <w:rsid w:val="001C340C"/>
    <w:pPr>
      <w:spacing w:before="80"/>
      <w:ind w:left="1531" w:hanging="851"/>
    </w:pPr>
  </w:style>
  <w:style w:type="paragraph" w:styleId="TOC3">
    <w:name w:val="toc 3"/>
    <w:basedOn w:val="TOC2"/>
    <w:uiPriority w:val="39"/>
    <w:qFormat/>
    <w:rsid w:val="001C340C"/>
  </w:style>
  <w:style w:type="paragraph" w:styleId="TOC4">
    <w:name w:val="toc 4"/>
    <w:basedOn w:val="TOC3"/>
    <w:uiPriority w:val="39"/>
    <w:rsid w:val="001C340C"/>
  </w:style>
  <w:style w:type="paragraph" w:styleId="TOC5">
    <w:name w:val="toc 5"/>
    <w:basedOn w:val="TOC4"/>
    <w:uiPriority w:val="39"/>
    <w:rsid w:val="001C340C"/>
  </w:style>
  <w:style w:type="paragraph" w:styleId="TOC6">
    <w:name w:val="toc 6"/>
    <w:basedOn w:val="TOC4"/>
    <w:uiPriority w:val="39"/>
    <w:rsid w:val="001C340C"/>
  </w:style>
  <w:style w:type="paragraph" w:styleId="TOC7">
    <w:name w:val="toc 7"/>
    <w:basedOn w:val="TOC4"/>
    <w:uiPriority w:val="39"/>
    <w:rsid w:val="001C340C"/>
  </w:style>
  <w:style w:type="paragraph" w:styleId="TOC8">
    <w:name w:val="toc 8"/>
    <w:basedOn w:val="TOC4"/>
    <w:uiPriority w:val="39"/>
    <w:rsid w:val="001C340C"/>
  </w:style>
  <w:style w:type="character" w:customStyle="1" w:styleId="Appdef">
    <w:name w:val="App_def"/>
    <w:basedOn w:val="DefaultParagraphFont"/>
    <w:rsid w:val="001C340C"/>
    <w:rPr>
      <w:rFonts w:ascii="Times New Roman" w:hAnsi="Times New Roman"/>
      <w:b/>
    </w:rPr>
  </w:style>
  <w:style w:type="character" w:customStyle="1" w:styleId="Appref">
    <w:name w:val="App_ref"/>
    <w:basedOn w:val="DefaultParagraphFont"/>
    <w:rsid w:val="001C340C"/>
  </w:style>
  <w:style w:type="character" w:customStyle="1" w:styleId="Artdef">
    <w:name w:val="Art_def"/>
    <w:basedOn w:val="DefaultParagraphFont"/>
    <w:rsid w:val="001C340C"/>
    <w:rPr>
      <w:rFonts w:ascii="Times New Roman" w:hAnsi="Times New Roman"/>
      <w:b/>
    </w:rPr>
  </w:style>
  <w:style w:type="character" w:customStyle="1" w:styleId="Artref">
    <w:name w:val="Art_ref"/>
    <w:basedOn w:val="DefaultParagraphFont"/>
    <w:rsid w:val="001C340C"/>
  </w:style>
  <w:style w:type="paragraph" w:customStyle="1" w:styleId="Reftitle">
    <w:name w:val="Ref_title"/>
    <w:basedOn w:val="Normal"/>
    <w:next w:val="Reftext"/>
    <w:rsid w:val="001C340C"/>
    <w:pPr>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b/>
      <w:sz w:val="24"/>
      <w:szCs w:val="20"/>
    </w:rPr>
  </w:style>
  <w:style w:type="character" w:customStyle="1" w:styleId="Resdef">
    <w:name w:val="Res_def"/>
    <w:basedOn w:val="DefaultParagraphFont"/>
    <w:rsid w:val="001C340C"/>
    <w:rPr>
      <w:rFonts w:ascii="Times New Roman" w:hAnsi="Times New Roman"/>
      <w:b/>
    </w:rPr>
  </w:style>
  <w:style w:type="character" w:customStyle="1" w:styleId="Tablefreq">
    <w:name w:val="Table_freq"/>
    <w:basedOn w:val="DefaultParagraphFont"/>
    <w:rsid w:val="001C340C"/>
    <w:rPr>
      <w:b/>
      <w:color w:val="auto"/>
    </w:rPr>
  </w:style>
  <w:style w:type="paragraph" w:customStyle="1" w:styleId="Formal">
    <w:name w:val="Formal"/>
    <w:basedOn w:val="ASN1"/>
    <w:rsid w:val="001C340C"/>
    <w:rPr>
      <w:b w:val="0"/>
    </w:rPr>
  </w:style>
  <w:style w:type="paragraph" w:customStyle="1" w:styleId="FooterQP">
    <w:name w:val="Footer_QP"/>
    <w:basedOn w:val="Normal"/>
    <w:rsid w:val="001C340C"/>
    <w:pPr>
      <w:tabs>
        <w:tab w:val="left" w:pos="907"/>
        <w:tab w:val="right" w:pos="8789"/>
        <w:tab w:val="right" w:pos="9639"/>
      </w:tabs>
      <w:overflowPunct w:val="0"/>
      <w:autoSpaceDE w:val="0"/>
      <w:autoSpaceDN w:val="0"/>
      <w:adjustRightInd w:val="0"/>
      <w:spacing w:after="0" w:line="240" w:lineRule="auto"/>
      <w:textAlignment w:val="baseline"/>
    </w:pPr>
    <w:rPr>
      <w:rFonts w:ascii="Times New Roman" w:eastAsia="Times New Roman" w:hAnsi="Times New Roman" w:cs="Times New Roman"/>
      <w:b/>
      <w:szCs w:val="20"/>
    </w:rPr>
  </w:style>
  <w:style w:type="paragraph" w:customStyle="1" w:styleId="Headingb">
    <w:name w:val="Heading_b"/>
    <w:basedOn w:val="Normal"/>
    <w:next w:val="Normal"/>
    <w:rsid w:val="001C340C"/>
    <w:pPr>
      <w:keepNext/>
      <w:tabs>
        <w:tab w:val="left" w:pos="794"/>
        <w:tab w:val="left" w:pos="1191"/>
        <w:tab w:val="left" w:pos="1588"/>
        <w:tab w:val="left" w:pos="1985"/>
      </w:tabs>
      <w:overflowPunct w:val="0"/>
      <w:autoSpaceDE w:val="0"/>
      <w:autoSpaceDN w:val="0"/>
      <w:adjustRightInd w:val="0"/>
      <w:spacing w:before="160" w:after="0" w:line="240" w:lineRule="auto"/>
      <w:textAlignment w:val="baseline"/>
    </w:pPr>
    <w:rPr>
      <w:rFonts w:ascii="Times New Roman" w:eastAsia="Times New Roman" w:hAnsi="Times New Roman" w:cs="Times New Roman"/>
      <w:b/>
      <w:sz w:val="24"/>
      <w:szCs w:val="20"/>
    </w:rPr>
  </w:style>
  <w:style w:type="paragraph" w:customStyle="1" w:styleId="Section2">
    <w:name w:val="Section_2"/>
    <w:basedOn w:val="Normal"/>
    <w:next w:val="Normal"/>
    <w:rsid w:val="001C340C"/>
    <w:pPr>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i/>
      <w:sz w:val="24"/>
      <w:szCs w:val="20"/>
    </w:rPr>
  </w:style>
  <w:style w:type="paragraph" w:customStyle="1" w:styleId="RecNoBR">
    <w:name w:val="Rec_No_BR"/>
    <w:basedOn w:val="Normal"/>
    <w:next w:val="Rectitle"/>
    <w:rsid w:val="001C340C"/>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8"/>
      <w:szCs w:val="20"/>
    </w:rPr>
  </w:style>
  <w:style w:type="paragraph" w:customStyle="1" w:styleId="QuestionNoBR">
    <w:name w:val="Question_No_BR"/>
    <w:basedOn w:val="RecNoBR"/>
    <w:next w:val="Questiontitle"/>
    <w:rsid w:val="001C340C"/>
  </w:style>
  <w:style w:type="paragraph" w:customStyle="1" w:styleId="RepNoBR">
    <w:name w:val="Rep_No_BR"/>
    <w:basedOn w:val="RecNoBR"/>
    <w:next w:val="Reptitle"/>
    <w:rsid w:val="001C340C"/>
  </w:style>
  <w:style w:type="paragraph" w:customStyle="1" w:styleId="ResNoBR">
    <w:name w:val="Res_No_BR"/>
    <w:basedOn w:val="RecNoBR"/>
    <w:next w:val="Restitle"/>
    <w:rsid w:val="001C340C"/>
  </w:style>
  <w:style w:type="paragraph" w:customStyle="1" w:styleId="TabletitleBR">
    <w:name w:val="Table_title_BR"/>
    <w:basedOn w:val="Normal"/>
    <w:next w:val="Tablehead"/>
    <w:rsid w:val="001C340C"/>
    <w:pPr>
      <w:keepNext/>
      <w:keepLines/>
      <w:tabs>
        <w:tab w:val="left" w:pos="794"/>
        <w:tab w:val="left" w:pos="1191"/>
        <w:tab w:val="left" w:pos="1588"/>
        <w:tab w:val="left" w:pos="1985"/>
      </w:tabs>
      <w:overflowPunct w:val="0"/>
      <w:autoSpaceDE w:val="0"/>
      <w:autoSpaceDN w:val="0"/>
      <w:adjustRightInd w:val="0"/>
      <w:spacing w:after="120" w:line="240" w:lineRule="auto"/>
      <w:jc w:val="center"/>
      <w:textAlignment w:val="baseline"/>
    </w:pPr>
    <w:rPr>
      <w:rFonts w:ascii="Times New Roman" w:eastAsia="Times New Roman" w:hAnsi="Times New Roman" w:cs="Times New Roman"/>
      <w:b/>
      <w:sz w:val="24"/>
      <w:szCs w:val="20"/>
    </w:rPr>
  </w:style>
  <w:style w:type="paragraph" w:customStyle="1" w:styleId="TableNoBR">
    <w:name w:val="Table_No_BR"/>
    <w:basedOn w:val="Normal"/>
    <w:next w:val="TabletitleBR"/>
    <w:rsid w:val="001C340C"/>
    <w:pPr>
      <w:keepNext/>
      <w:tabs>
        <w:tab w:val="left" w:pos="794"/>
        <w:tab w:val="left" w:pos="1191"/>
        <w:tab w:val="left" w:pos="1588"/>
        <w:tab w:val="left" w:pos="1985"/>
      </w:tabs>
      <w:overflowPunct w:val="0"/>
      <w:autoSpaceDE w:val="0"/>
      <w:autoSpaceDN w:val="0"/>
      <w:adjustRightInd w:val="0"/>
      <w:spacing w:before="560" w:after="120" w:line="240" w:lineRule="auto"/>
      <w:jc w:val="center"/>
      <w:textAlignment w:val="baseline"/>
    </w:pPr>
    <w:rPr>
      <w:rFonts w:ascii="Times New Roman" w:eastAsia="Times New Roman" w:hAnsi="Times New Roman" w:cs="Times New Roman"/>
      <w:caps/>
      <w:sz w:val="24"/>
      <w:szCs w:val="20"/>
    </w:rPr>
  </w:style>
  <w:style w:type="paragraph" w:customStyle="1" w:styleId="Tableref">
    <w:name w:val="Table_ref"/>
    <w:basedOn w:val="Normal"/>
    <w:next w:val="TabletitleBR"/>
    <w:rsid w:val="001C340C"/>
    <w:pPr>
      <w:keepNext/>
      <w:tabs>
        <w:tab w:val="left" w:pos="794"/>
        <w:tab w:val="left" w:pos="1191"/>
        <w:tab w:val="left" w:pos="1588"/>
        <w:tab w:val="left" w:pos="1985"/>
      </w:tabs>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4"/>
      <w:szCs w:val="20"/>
    </w:rPr>
  </w:style>
  <w:style w:type="character" w:customStyle="1" w:styleId="Recdef">
    <w:name w:val="Rec_def"/>
    <w:basedOn w:val="DefaultParagraphFont"/>
    <w:rsid w:val="001C340C"/>
    <w:rPr>
      <w:b/>
    </w:rPr>
  </w:style>
  <w:style w:type="paragraph" w:customStyle="1" w:styleId="FiguretitleBR">
    <w:name w:val="Figure_title_BR"/>
    <w:basedOn w:val="TabletitleBR"/>
    <w:next w:val="Figurewithouttitle"/>
    <w:rsid w:val="001C340C"/>
    <w:pPr>
      <w:keepNext w:val="0"/>
      <w:spacing w:after="480"/>
    </w:pPr>
  </w:style>
  <w:style w:type="paragraph" w:customStyle="1" w:styleId="FigureNoBR">
    <w:name w:val="Figure_No_BR"/>
    <w:basedOn w:val="Normal"/>
    <w:next w:val="FiguretitleBR"/>
    <w:rsid w:val="001C340C"/>
    <w:pPr>
      <w:keepNext/>
      <w:keepLines/>
      <w:tabs>
        <w:tab w:val="left" w:pos="794"/>
        <w:tab w:val="left" w:pos="1191"/>
        <w:tab w:val="left" w:pos="1588"/>
        <w:tab w:val="left" w:pos="1985"/>
      </w:tabs>
      <w:overflowPunct w:val="0"/>
      <w:autoSpaceDE w:val="0"/>
      <w:autoSpaceDN w:val="0"/>
      <w:adjustRightInd w:val="0"/>
      <w:spacing w:before="480" w:after="120" w:line="240" w:lineRule="auto"/>
      <w:jc w:val="center"/>
      <w:textAlignment w:val="baseline"/>
    </w:pPr>
    <w:rPr>
      <w:rFonts w:ascii="Times New Roman" w:eastAsia="Times New Roman" w:hAnsi="Times New Roman" w:cs="Times New Roman"/>
      <w:caps/>
      <w:sz w:val="24"/>
      <w:szCs w:val="20"/>
    </w:rPr>
  </w:style>
  <w:style w:type="paragraph" w:customStyle="1" w:styleId="Section10">
    <w:name w:val="Section1"/>
    <w:basedOn w:val="Section1"/>
    <w:link w:val="Section1Char0"/>
    <w:qFormat/>
    <w:rsid w:val="001C340C"/>
  </w:style>
  <w:style w:type="paragraph" w:styleId="TOCHeading">
    <w:name w:val="TOC Heading"/>
    <w:basedOn w:val="Heading1"/>
    <w:next w:val="Normal"/>
    <w:uiPriority w:val="39"/>
    <w:semiHidden/>
    <w:unhideWhenUsed/>
    <w:qFormat/>
    <w:rsid w:val="001C340C"/>
    <w:pPr>
      <w:tabs>
        <w:tab w:val="clear" w:pos="794"/>
        <w:tab w:val="clear" w:pos="1191"/>
        <w:tab w:val="clear" w:pos="1588"/>
        <w:tab w:val="clear" w:pos="1985"/>
      </w:tabs>
      <w:overflowPunct/>
      <w:autoSpaceDE/>
      <w:autoSpaceDN/>
      <w:adjustRightInd/>
      <w:spacing w:before="480" w:line="276" w:lineRule="auto"/>
      <w:ind w:left="0" w:firstLine="0"/>
      <w:textAlignment w:val="auto"/>
      <w:outlineLvl w:val="9"/>
    </w:pPr>
    <w:rPr>
      <w:rFonts w:ascii="Cambria" w:hAnsi="Cambria"/>
      <w:bCs/>
      <w:color w:val="365F91"/>
      <w:sz w:val="28"/>
      <w:szCs w:val="28"/>
      <w:lang w:val="en-US"/>
    </w:rPr>
  </w:style>
  <w:style w:type="character" w:customStyle="1" w:styleId="Section1Char">
    <w:name w:val="Section_1 Char"/>
    <w:basedOn w:val="DefaultParagraphFont"/>
    <w:link w:val="Section1"/>
    <w:rsid w:val="001C340C"/>
    <w:rPr>
      <w:rFonts w:ascii="Times New Roman" w:eastAsia="Times New Roman" w:hAnsi="Times New Roman" w:cs="Times New Roman"/>
      <w:b/>
      <w:sz w:val="24"/>
      <w:szCs w:val="20"/>
    </w:rPr>
  </w:style>
  <w:style w:type="character" w:customStyle="1" w:styleId="Section1Char0">
    <w:name w:val="Section1 Char"/>
    <w:basedOn w:val="Section1Char"/>
    <w:link w:val="Section10"/>
    <w:rsid w:val="001C340C"/>
  </w:style>
  <w:style w:type="character" w:styleId="Hyperlink">
    <w:name w:val="Hyperlink"/>
    <w:basedOn w:val="DefaultParagraphFont"/>
    <w:uiPriority w:val="99"/>
    <w:unhideWhenUsed/>
    <w:rsid w:val="001C340C"/>
    <w:rPr>
      <w:color w:val="0000FF"/>
      <w:u w:val="single"/>
    </w:rPr>
  </w:style>
  <w:style w:type="paragraph" w:styleId="IndexHeading">
    <w:name w:val="index heading"/>
    <w:basedOn w:val="Normal"/>
    <w:next w:val="Index1"/>
    <w:rsid w:val="001C340C"/>
    <w:pPr>
      <w:tabs>
        <w:tab w:val="left" w:pos="720"/>
      </w:tabs>
      <w:spacing w:after="0" w:line="240" w:lineRule="auto"/>
      <w:jc w:val="both"/>
    </w:pPr>
    <w:rPr>
      <w:rFonts w:ascii="Times New Roman" w:eastAsia="Times New Roman" w:hAnsi="Times New Roman" w:cs="Times New Roman"/>
      <w:szCs w:val="20"/>
    </w:rPr>
  </w:style>
  <w:style w:type="character" w:styleId="CommentReference">
    <w:name w:val="annotation reference"/>
    <w:basedOn w:val="DefaultParagraphFont"/>
    <w:rsid w:val="001C340C"/>
    <w:rPr>
      <w:sz w:val="16"/>
      <w:szCs w:val="16"/>
    </w:rPr>
  </w:style>
  <w:style w:type="character" w:styleId="Strong">
    <w:name w:val="Strong"/>
    <w:basedOn w:val="DefaultParagraphFont"/>
    <w:qFormat/>
    <w:rsid w:val="001C340C"/>
    <w:rPr>
      <w:b/>
      <w:bCs/>
    </w:rPr>
  </w:style>
  <w:style w:type="paragraph" w:styleId="BodyText">
    <w:name w:val="Body Text"/>
    <w:basedOn w:val="Normal"/>
    <w:link w:val="BodyTextChar"/>
    <w:rsid w:val="001C340C"/>
    <w:pPr>
      <w:tabs>
        <w:tab w:val="left" w:pos="794"/>
        <w:tab w:val="left" w:pos="1191"/>
        <w:tab w:val="left" w:pos="1588"/>
        <w:tab w:val="left" w:pos="1985"/>
      </w:tabs>
      <w:overflowPunct w:val="0"/>
      <w:autoSpaceDE w:val="0"/>
      <w:autoSpaceDN w:val="0"/>
      <w:adjustRightInd w:val="0"/>
      <w:spacing w:before="120" w:after="12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C340C"/>
    <w:rPr>
      <w:rFonts w:ascii="Times New Roman" w:eastAsia="Times New Roman" w:hAnsi="Times New Roman" w:cs="Times New Roman"/>
      <w:sz w:val="24"/>
      <w:szCs w:val="20"/>
    </w:rPr>
  </w:style>
  <w:style w:type="paragraph" w:styleId="EndnoteText">
    <w:name w:val="endnote text"/>
    <w:basedOn w:val="Normal"/>
    <w:link w:val="EndnoteTextChar"/>
    <w:rsid w:val="001C340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1C340C"/>
    <w:rPr>
      <w:rFonts w:ascii="Times New Roman" w:eastAsia="Times New Roman" w:hAnsi="Times New Roman" w:cs="Times New Roman"/>
      <w:sz w:val="20"/>
      <w:szCs w:val="20"/>
    </w:rPr>
  </w:style>
  <w:style w:type="paragraph" w:styleId="TOC9">
    <w:name w:val="toc 9"/>
    <w:basedOn w:val="Normal"/>
    <w:next w:val="Normal"/>
    <w:autoRedefine/>
    <w:uiPriority w:val="39"/>
    <w:unhideWhenUsed/>
    <w:rsid w:val="001C340C"/>
    <w:pPr>
      <w:spacing w:after="100"/>
      <w:ind w:left="1760"/>
    </w:pPr>
    <w:rPr>
      <w:rFonts w:ascii="Calibri" w:eastAsia="Times New Roman" w:hAnsi="Calibri" w:cs="Times New Roman"/>
      <w:lang w:eastAsia="en-GB"/>
    </w:rPr>
  </w:style>
  <w:style w:type="paragraph" w:customStyle="1" w:styleId="paranormaltext">
    <w:name w:val="paranormaltext"/>
    <w:basedOn w:val="Normal"/>
    <w:rsid w:val="001C3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C2A0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C2A06"/>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footnotes" Target="footnotes.xml"/><Relationship Id="rId7" Type="http://schemas.openxmlformats.org/officeDocument/2006/relationships/header" Target="header1.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2.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1280</Words>
  <Characters>6912</Characters>
  <Application>Microsoft Macintosh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karen</dc:creator>
  <cp:keywords/>
  <dc:description/>
  <cp:lastModifiedBy>Helen Swain</cp:lastModifiedBy>
  <cp:revision>13</cp:revision>
  <dcterms:created xsi:type="dcterms:W3CDTF">2010-09-28T14:38:00Z</dcterms:created>
  <dcterms:modified xsi:type="dcterms:W3CDTF">2010-11-03T16:29:00Z</dcterms:modified>
</cp:coreProperties>
</file>