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28CD3" w14:textId="77777777" w:rsidR="0061711D" w:rsidRPr="005F0B2F" w:rsidRDefault="0061711D" w:rsidP="0061711D">
      <w:pPr>
        <w:tabs>
          <w:tab w:val="clear" w:pos="567"/>
          <w:tab w:val="clear" w:pos="1134"/>
          <w:tab w:val="clear" w:pos="1701"/>
        </w:tabs>
        <w:jc w:val="center"/>
        <w:rPr>
          <w:b/>
          <w:bCs/>
          <w:szCs w:val="18"/>
          <w:lang w:eastAsia="es-ES"/>
        </w:rPr>
      </w:pPr>
      <w:bookmarkStart w:id="8" w:name="_Hlk66460076"/>
      <w:r w:rsidRPr="005F0B2F">
        <w:rPr>
          <w:b/>
          <w:bCs/>
          <w:szCs w:val="18"/>
          <w:lang w:eastAsia="es-ES"/>
        </w:rPr>
        <w:t>ACUERDO INTERNACIONAL DE LA CARNE DE BOVINO</w:t>
      </w:r>
    </w:p>
    <w:p w14:paraId="6A4DF944" w14:textId="196A6E83" w:rsidR="0061711D" w:rsidRDefault="0061711D" w:rsidP="0061711D">
      <w:pPr>
        <w:tabs>
          <w:tab w:val="clear" w:pos="567"/>
          <w:tab w:val="clear" w:pos="1134"/>
          <w:tab w:val="clear" w:pos="1701"/>
        </w:tabs>
        <w:spacing w:after="0"/>
        <w:jc w:val="left"/>
        <w:rPr>
          <w:szCs w:val="18"/>
          <w:lang w:eastAsia="es-ES"/>
        </w:rPr>
      </w:pPr>
    </w:p>
    <w:p w14:paraId="231E4EE4" w14:textId="5CC53640" w:rsidR="0061711D" w:rsidRDefault="0061711D" w:rsidP="0061711D">
      <w:pPr>
        <w:tabs>
          <w:tab w:val="clear" w:pos="567"/>
          <w:tab w:val="clear" w:pos="1134"/>
          <w:tab w:val="clear" w:pos="1701"/>
        </w:tabs>
        <w:spacing w:after="0"/>
        <w:jc w:val="left"/>
        <w:rPr>
          <w:szCs w:val="18"/>
          <w:lang w:eastAsia="es-ES"/>
        </w:rPr>
      </w:pPr>
    </w:p>
    <w:p w14:paraId="14BF22A6" w14:textId="03A0F547" w:rsidR="0061711D" w:rsidRDefault="0061711D" w:rsidP="0061711D">
      <w:pPr>
        <w:tabs>
          <w:tab w:val="clear" w:pos="567"/>
          <w:tab w:val="clear" w:pos="1134"/>
          <w:tab w:val="clear" w:pos="1701"/>
        </w:tabs>
        <w:spacing w:after="0"/>
        <w:jc w:val="left"/>
        <w:rPr>
          <w:szCs w:val="18"/>
          <w:lang w:eastAsia="es-ES"/>
        </w:rPr>
      </w:pPr>
    </w:p>
    <w:p w14:paraId="50EE5665" w14:textId="627543F8" w:rsidR="0061711D" w:rsidRDefault="0061711D" w:rsidP="0061711D">
      <w:pPr>
        <w:tabs>
          <w:tab w:val="clear" w:pos="567"/>
          <w:tab w:val="clear" w:pos="1134"/>
          <w:tab w:val="clear" w:pos="1701"/>
        </w:tabs>
        <w:spacing w:after="0"/>
        <w:jc w:val="left"/>
        <w:rPr>
          <w:szCs w:val="18"/>
          <w:lang w:eastAsia="es-ES"/>
        </w:rPr>
      </w:pPr>
    </w:p>
    <w:p w14:paraId="47BD74C8" w14:textId="4A3607E1" w:rsidR="0061711D" w:rsidRDefault="0061711D" w:rsidP="0061711D">
      <w:pPr>
        <w:tabs>
          <w:tab w:val="clear" w:pos="567"/>
          <w:tab w:val="clear" w:pos="1134"/>
          <w:tab w:val="clear" w:pos="1701"/>
        </w:tabs>
        <w:spacing w:after="0"/>
        <w:jc w:val="left"/>
        <w:rPr>
          <w:szCs w:val="18"/>
          <w:lang w:eastAsia="es-ES"/>
        </w:rPr>
      </w:pPr>
    </w:p>
    <w:p w14:paraId="15D919CF" w14:textId="44BFD039" w:rsidR="0061711D" w:rsidRDefault="0061711D" w:rsidP="0061711D">
      <w:pPr>
        <w:tabs>
          <w:tab w:val="clear" w:pos="567"/>
          <w:tab w:val="clear" w:pos="1134"/>
          <w:tab w:val="clear" w:pos="1701"/>
        </w:tabs>
        <w:spacing w:after="0"/>
        <w:jc w:val="left"/>
        <w:rPr>
          <w:szCs w:val="18"/>
          <w:lang w:eastAsia="es-ES"/>
        </w:rPr>
      </w:pPr>
    </w:p>
    <w:p w14:paraId="0DA3F320" w14:textId="65B2D2FD" w:rsidR="0061711D" w:rsidRDefault="0061711D" w:rsidP="0061711D">
      <w:pPr>
        <w:tabs>
          <w:tab w:val="clear" w:pos="567"/>
          <w:tab w:val="clear" w:pos="1134"/>
          <w:tab w:val="clear" w:pos="1701"/>
        </w:tabs>
        <w:spacing w:after="0"/>
        <w:jc w:val="left"/>
        <w:rPr>
          <w:szCs w:val="18"/>
          <w:lang w:eastAsia="es-ES"/>
        </w:rPr>
      </w:pPr>
    </w:p>
    <w:p w14:paraId="18550EE0" w14:textId="12286E7C" w:rsidR="0061711D" w:rsidRDefault="0061711D" w:rsidP="0061711D">
      <w:pPr>
        <w:tabs>
          <w:tab w:val="clear" w:pos="567"/>
          <w:tab w:val="clear" w:pos="1134"/>
          <w:tab w:val="clear" w:pos="1701"/>
        </w:tabs>
        <w:spacing w:after="0"/>
        <w:jc w:val="left"/>
        <w:rPr>
          <w:szCs w:val="18"/>
          <w:lang w:eastAsia="es-ES"/>
        </w:rPr>
      </w:pPr>
    </w:p>
    <w:p w14:paraId="34234CFC" w14:textId="494D3364" w:rsidR="0061711D" w:rsidRDefault="0061711D" w:rsidP="0061711D">
      <w:pPr>
        <w:tabs>
          <w:tab w:val="clear" w:pos="567"/>
          <w:tab w:val="clear" w:pos="1134"/>
          <w:tab w:val="clear" w:pos="1701"/>
        </w:tabs>
        <w:spacing w:after="0"/>
        <w:jc w:val="left"/>
        <w:rPr>
          <w:szCs w:val="18"/>
          <w:lang w:eastAsia="es-ES"/>
        </w:rPr>
      </w:pPr>
    </w:p>
    <w:p w14:paraId="31B966FC" w14:textId="30B09B5A" w:rsidR="0061711D" w:rsidRDefault="0061711D" w:rsidP="0061711D">
      <w:pPr>
        <w:tabs>
          <w:tab w:val="clear" w:pos="567"/>
          <w:tab w:val="clear" w:pos="1134"/>
          <w:tab w:val="clear" w:pos="1701"/>
        </w:tabs>
        <w:spacing w:after="0"/>
        <w:jc w:val="left"/>
        <w:rPr>
          <w:szCs w:val="18"/>
          <w:lang w:eastAsia="es-ES"/>
        </w:rPr>
      </w:pPr>
    </w:p>
    <w:p w14:paraId="0244A251" w14:textId="1E13B001" w:rsidR="0061711D" w:rsidRDefault="0061711D" w:rsidP="0061711D">
      <w:pPr>
        <w:tabs>
          <w:tab w:val="clear" w:pos="567"/>
          <w:tab w:val="clear" w:pos="1134"/>
          <w:tab w:val="clear" w:pos="1701"/>
        </w:tabs>
        <w:spacing w:after="0"/>
        <w:jc w:val="left"/>
        <w:rPr>
          <w:szCs w:val="18"/>
          <w:lang w:eastAsia="es-ES"/>
        </w:rPr>
      </w:pPr>
    </w:p>
    <w:p w14:paraId="7453E124" w14:textId="50F11D8F" w:rsidR="0061711D" w:rsidRDefault="0061711D" w:rsidP="0061711D">
      <w:pPr>
        <w:tabs>
          <w:tab w:val="clear" w:pos="567"/>
          <w:tab w:val="clear" w:pos="1134"/>
          <w:tab w:val="clear" w:pos="1701"/>
        </w:tabs>
        <w:spacing w:after="0"/>
        <w:jc w:val="left"/>
        <w:rPr>
          <w:szCs w:val="18"/>
          <w:lang w:eastAsia="es-ES"/>
        </w:rPr>
      </w:pPr>
    </w:p>
    <w:p w14:paraId="4D07DDFA" w14:textId="41DB904B" w:rsidR="0061711D" w:rsidRDefault="0061711D" w:rsidP="0061711D">
      <w:pPr>
        <w:tabs>
          <w:tab w:val="clear" w:pos="567"/>
          <w:tab w:val="clear" w:pos="1134"/>
          <w:tab w:val="clear" w:pos="1701"/>
        </w:tabs>
        <w:spacing w:after="0"/>
        <w:jc w:val="left"/>
        <w:rPr>
          <w:szCs w:val="18"/>
          <w:lang w:eastAsia="es-ES"/>
        </w:rPr>
      </w:pPr>
    </w:p>
    <w:p w14:paraId="1F3B6A3C" w14:textId="4567433B" w:rsidR="0061711D" w:rsidRDefault="0061711D" w:rsidP="0061711D">
      <w:pPr>
        <w:tabs>
          <w:tab w:val="clear" w:pos="567"/>
          <w:tab w:val="clear" w:pos="1134"/>
          <w:tab w:val="clear" w:pos="1701"/>
        </w:tabs>
        <w:spacing w:after="0"/>
        <w:jc w:val="left"/>
        <w:rPr>
          <w:szCs w:val="18"/>
          <w:lang w:eastAsia="es-ES"/>
        </w:rPr>
      </w:pPr>
    </w:p>
    <w:p w14:paraId="258B1A8F" w14:textId="6486978B" w:rsidR="0061711D" w:rsidRDefault="0061711D" w:rsidP="0061711D">
      <w:pPr>
        <w:tabs>
          <w:tab w:val="clear" w:pos="567"/>
          <w:tab w:val="clear" w:pos="1134"/>
          <w:tab w:val="clear" w:pos="1701"/>
        </w:tabs>
        <w:spacing w:after="0"/>
        <w:jc w:val="left"/>
        <w:rPr>
          <w:szCs w:val="18"/>
          <w:lang w:eastAsia="es-ES"/>
        </w:rPr>
      </w:pPr>
    </w:p>
    <w:p w14:paraId="1A70A729" w14:textId="6EC98671" w:rsidR="0061711D" w:rsidRDefault="0061711D" w:rsidP="0061711D">
      <w:pPr>
        <w:tabs>
          <w:tab w:val="clear" w:pos="567"/>
          <w:tab w:val="clear" w:pos="1134"/>
          <w:tab w:val="clear" w:pos="1701"/>
        </w:tabs>
        <w:spacing w:after="0"/>
        <w:jc w:val="left"/>
        <w:rPr>
          <w:szCs w:val="18"/>
          <w:lang w:eastAsia="es-ES"/>
        </w:rPr>
      </w:pPr>
    </w:p>
    <w:p w14:paraId="44377FE2" w14:textId="2031CB0F" w:rsidR="0061711D" w:rsidRDefault="0061711D" w:rsidP="0061711D">
      <w:pPr>
        <w:tabs>
          <w:tab w:val="clear" w:pos="567"/>
          <w:tab w:val="clear" w:pos="1134"/>
          <w:tab w:val="clear" w:pos="1701"/>
        </w:tabs>
        <w:spacing w:after="0"/>
        <w:jc w:val="left"/>
        <w:rPr>
          <w:szCs w:val="18"/>
          <w:lang w:eastAsia="es-ES"/>
        </w:rPr>
      </w:pPr>
    </w:p>
    <w:p w14:paraId="3147BCA4" w14:textId="281CB047" w:rsidR="0061711D" w:rsidRDefault="0061711D" w:rsidP="0061711D">
      <w:pPr>
        <w:tabs>
          <w:tab w:val="clear" w:pos="567"/>
          <w:tab w:val="clear" w:pos="1134"/>
          <w:tab w:val="clear" w:pos="1701"/>
        </w:tabs>
        <w:spacing w:after="0"/>
        <w:jc w:val="left"/>
        <w:rPr>
          <w:szCs w:val="18"/>
          <w:lang w:eastAsia="es-ES"/>
        </w:rPr>
      </w:pPr>
    </w:p>
    <w:p w14:paraId="6FA35F51" w14:textId="698CAA39" w:rsidR="0061711D" w:rsidRDefault="0061711D" w:rsidP="0061711D">
      <w:pPr>
        <w:tabs>
          <w:tab w:val="clear" w:pos="567"/>
          <w:tab w:val="clear" w:pos="1134"/>
          <w:tab w:val="clear" w:pos="1701"/>
        </w:tabs>
        <w:spacing w:after="0"/>
        <w:jc w:val="left"/>
        <w:rPr>
          <w:szCs w:val="18"/>
          <w:lang w:eastAsia="es-ES"/>
        </w:rPr>
      </w:pPr>
    </w:p>
    <w:p w14:paraId="546B3A07" w14:textId="309DF8E8" w:rsidR="0061711D" w:rsidRDefault="0061711D" w:rsidP="0061711D">
      <w:pPr>
        <w:tabs>
          <w:tab w:val="clear" w:pos="567"/>
          <w:tab w:val="clear" w:pos="1134"/>
          <w:tab w:val="clear" w:pos="1701"/>
        </w:tabs>
        <w:spacing w:after="0"/>
        <w:jc w:val="left"/>
        <w:rPr>
          <w:szCs w:val="18"/>
          <w:lang w:eastAsia="es-ES"/>
        </w:rPr>
      </w:pPr>
    </w:p>
    <w:p w14:paraId="3762B85E" w14:textId="6147D10D" w:rsidR="0061711D" w:rsidRDefault="0061711D" w:rsidP="0061711D">
      <w:pPr>
        <w:tabs>
          <w:tab w:val="clear" w:pos="567"/>
          <w:tab w:val="clear" w:pos="1134"/>
          <w:tab w:val="clear" w:pos="1701"/>
        </w:tabs>
        <w:spacing w:after="0"/>
        <w:jc w:val="left"/>
        <w:rPr>
          <w:szCs w:val="18"/>
          <w:lang w:eastAsia="es-ES"/>
        </w:rPr>
      </w:pPr>
    </w:p>
    <w:p w14:paraId="1B2BD6F0" w14:textId="7BE16849" w:rsidR="0061711D" w:rsidRDefault="0061711D" w:rsidP="0061711D">
      <w:pPr>
        <w:tabs>
          <w:tab w:val="clear" w:pos="567"/>
          <w:tab w:val="clear" w:pos="1134"/>
          <w:tab w:val="clear" w:pos="1701"/>
        </w:tabs>
        <w:spacing w:after="0"/>
        <w:jc w:val="left"/>
        <w:rPr>
          <w:szCs w:val="18"/>
          <w:lang w:eastAsia="es-ES"/>
        </w:rPr>
      </w:pPr>
    </w:p>
    <w:p w14:paraId="116AB414" w14:textId="458B2AF9" w:rsidR="0061711D" w:rsidRDefault="0061711D" w:rsidP="0061711D">
      <w:pPr>
        <w:tabs>
          <w:tab w:val="clear" w:pos="567"/>
          <w:tab w:val="clear" w:pos="1134"/>
          <w:tab w:val="clear" w:pos="1701"/>
        </w:tabs>
        <w:spacing w:after="0"/>
        <w:jc w:val="left"/>
        <w:rPr>
          <w:szCs w:val="18"/>
          <w:lang w:eastAsia="es-ES"/>
        </w:rPr>
      </w:pPr>
    </w:p>
    <w:p w14:paraId="06FC65C8" w14:textId="1BD95C89" w:rsidR="0061711D" w:rsidRDefault="0061711D" w:rsidP="0061711D">
      <w:pPr>
        <w:tabs>
          <w:tab w:val="clear" w:pos="567"/>
          <w:tab w:val="clear" w:pos="1134"/>
          <w:tab w:val="clear" w:pos="1701"/>
        </w:tabs>
        <w:spacing w:after="0"/>
        <w:jc w:val="left"/>
        <w:rPr>
          <w:szCs w:val="18"/>
          <w:lang w:eastAsia="es-ES"/>
        </w:rPr>
      </w:pPr>
    </w:p>
    <w:p w14:paraId="7CBFB40E" w14:textId="616B7771" w:rsidR="0061711D" w:rsidRDefault="0061711D" w:rsidP="0061711D">
      <w:pPr>
        <w:tabs>
          <w:tab w:val="clear" w:pos="567"/>
          <w:tab w:val="clear" w:pos="1134"/>
          <w:tab w:val="clear" w:pos="1701"/>
        </w:tabs>
        <w:spacing w:after="0"/>
        <w:jc w:val="left"/>
        <w:rPr>
          <w:szCs w:val="18"/>
          <w:lang w:eastAsia="es-ES"/>
        </w:rPr>
      </w:pPr>
    </w:p>
    <w:p w14:paraId="72D21BB7" w14:textId="017E2A61" w:rsidR="0061711D" w:rsidRDefault="0061711D" w:rsidP="0061711D">
      <w:pPr>
        <w:tabs>
          <w:tab w:val="clear" w:pos="567"/>
          <w:tab w:val="clear" w:pos="1134"/>
          <w:tab w:val="clear" w:pos="1701"/>
        </w:tabs>
        <w:spacing w:after="0"/>
        <w:jc w:val="left"/>
        <w:rPr>
          <w:szCs w:val="18"/>
          <w:lang w:eastAsia="es-ES"/>
        </w:rPr>
      </w:pPr>
    </w:p>
    <w:p w14:paraId="602C781E" w14:textId="25090F89" w:rsidR="0061711D" w:rsidRDefault="0061711D" w:rsidP="0061711D">
      <w:pPr>
        <w:tabs>
          <w:tab w:val="clear" w:pos="567"/>
          <w:tab w:val="clear" w:pos="1134"/>
          <w:tab w:val="clear" w:pos="1701"/>
        </w:tabs>
        <w:spacing w:after="0"/>
        <w:jc w:val="left"/>
        <w:rPr>
          <w:szCs w:val="18"/>
          <w:lang w:eastAsia="es-ES"/>
        </w:rPr>
      </w:pPr>
    </w:p>
    <w:p w14:paraId="67A5CAA4" w14:textId="5E5BE78B" w:rsidR="0061711D" w:rsidRDefault="0061711D" w:rsidP="0061711D">
      <w:pPr>
        <w:tabs>
          <w:tab w:val="clear" w:pos="567"/>
          <w:tab w:val="clear" w:pos="1134"/>
          <w:tab w:val="clear" w:pos="1701"/>
        </w:tabs>
        <w:spacing w:after="0"/>
        <w:jc w:val="left"/>
        <w:rPr>
          <w:szCs w:val="18"/>
          <w:lang w:eastAsia="es-ES"/>
        </w:rPr>
      </w:pPr>
    </w:p>
    <w:p w14:paraId="06CEA3E7" w14:textId="6EF80883" w:rsidR="0061711D" w:rsidRDefault="0061711D" w:rsidP="0061711D">
      <w:pPr>
        <w:tabs>
          <w:tab w:val="clear" w:pos="567"/>
          <w:tab w:val="clear" w:pos="1134"/>
          <w:tab w:val="clear" w:pos="1701"/>
        </w:tabs>
        <w:spacing w:after="0"/>
        <w:jc w:val="left"/>
        <w:rPr>
          <w:szCs w:val="18"/>
          <w:lang w:eastAsia="es-ES"/>
        </w:rPr>
      </w:pPr>
    </w:p>
    <w:p w14:paraId="3C6B85AC" w14:textId="03F3E989" w:rsidR="0061711D" w:rsidRDefault="0061711D" w:rsidP="0061711D">
      <w:pPr>
        <w:tabs>
          <w:tab w:val="clear" w:pos="567"/>
          <w:tab w:val="clear" w:pos="1134"/>
          <w:tab w:val="clear" w:pos="1701"/>
        </w:tabs>
        <w:spacing w:after="0"/>
        <w:jc w:val="left"/>
        <w:rPr>
          <w:szCs w:val="18"/>
          <w:lang w:eastAsia="es-ES"/>
        </w:rPr>
      </w:pPr>
    </w:p>
    <w:p w14:paraId="3F52DC46" w14:textId="68D94969" w:rsidR="0061711D" w:rsidRDefault="0061711D" w:rsidP="0061711D">
      <w:pPr>
        <w:tabs>
          <w:tab w:val="clear" w:pos="567"/>
          <w:tab w:val="clear" w:pos="1134"/>
          <w:tab w:val="clear" w:pos="1701"/>
        </w:tabs>
        <w:spacing w:after="0"/>
        <w:jc w:val="left"/>
        <w:rPr>
          <w:szCs w:val="18"/>
          <w:lang w:eastAsia="es-ES"/>
        </w:rPr>
      </w:pPr>
    </w:p>
    <w:p w14:paraId="72E23521" w14:textId="6B1D3A15" w:rsidR="0061711D" w:rsidRDefault="0061711D" w:rsidP="0061711D">
      <w:pPr>
        <w:tabs>
          <w:tab w:val="clear" w:pos="567"/>
          <w:tab w:val="clear" w:pos="1134"/>
          <w:tab w:val="clear" w:pos="1701"/>
        </w:tabs>
        <w:spacing w:after="0"/>
        <w:jc w:val="left"/>
        <w:rPr>
          <w:szCs w:val="18"/>
          <w:lang w:eastAsia="es-ES"/>
        </w:rPr>
      </w:pPr>
    </w:p>
    <w:p w14:paraId="5B4A24A6" w14:textId="466CD93C" w:rsidR="0061711D" w:rsidRDefault="0061711D" w:rsidP="0061711D">
      <w:pPr>
        <w:tabs>
          <w:tab w:val="clear" w:pos="567"/>
          <w:tab w:val="clear" w:pos="1134"/>
          <w:tab w:val="clear" w:pos="1701"/>
        </w:tabs>
        <w:spacing w:after="0"/>
        <w:jc w:val="left"/>
        <w:rPr>
          <w:szCs w:val="18"/>
          <w:lang w:eastAsia="es-ES"/>
        </w:rPr>
      </w:pPr>
    </w:p>
    <w:p w14:paraId="58D69FF9" w14:textId="3CC3F0BE" w:rsidR="0061711D" w:rsidRDefault="0061711D" w:rsidP="0061711D">
      <w:pPr>
        <w:tabs>
          <w:tab w:val="clear" w:pos="567"/>
          <w:tab w:val="clear" w:pos="1134"/>
          <w:tab w:val="clear" w:pos="1701"/>
        </w:tabs>
        <w:spacing w:after="0"/>
        <w:jc w:val="left"/>
        <w:rPr>
          <w:szCs w:val="18"/>
          <w:lang w:eastAsia="es-ES"/>
        </w:rPr>
      </w:pPr>
    </w:p>
    <w:p w14:paraId="43F78855" w14:textId="0A360085" w:rsidR="0061711D" w:rsidRDefault="0061711D" w:rsidP="0061711D">
      <w:pPr>
        <w:tabs>
          <w:tab w:val="clear" w:pos="567"/>
          <w:tab w:val="clear" w:pos="1134"/>
          <w:tab w:val="clear" w:pos="1701"/>
        </w:tabs>
        <w:spacing w:after="0"/>
        <w:jc w:val="left"/>
        <w:rPr>
          <w:szCs w:val="18"/>
          <w:lang w:eastAsia="es-ES"/>
        </w:rPr>
      </w:pPr>
    </w:p>
    <w:p w14:paraId="54BEA769" w14:textId="312950B8" w:rsidR="0061711D" w:rsidRDefault="0061711D" w:rsidP="0061711D">
      <w:pPr>
        <w:tabs>
          <w:tab w:val="clear" w:pos="567"/>
          <w:tab w:val="clear" w:pos="1134"/>
          <w:tab w:val="clear" w:pos="1701"/>
        </w:tabs>
        <w:spacing w:after="0"/>
        <w:jc w:val="left"/>
        <w:rPr>
          <w:szCs w:val="18"/>
          <w:lang w:eastAsia="es-ES"/>
        </w:rPr>
      </w:pPr>
    </w:p>
    <w:p w14:paraId="190A7A10" w14:textId="41F97BC6" w:rsidR="0061711D" w:rsidRDefault="0061711D" w:rsidP="0061711D">
      <w:pPr>
        <w:tabs>
          <w:tab w:val="clear" w:pos="567"/>
          <w:tab w:val="clear" w:pos="1134"/>
          <w:tab w:val="clear" w:pos="1701"/>
        </w:tabs>
        <w:spacing w:after="0"/>
        <w:jc w:val="left"/>
        <w:rPr>
          <w:szCs w:val="18"/>
          <w:lang w:eastAsia="es-ES"/>
        </w:rPr>
      </w:pPr>
    </w:p>
    <w:p w14:paraId="1B0E2B1B" w14:textId="09986BED" w:rsidR="0061711D" w:rsidRDefault="0061711D" w:rsidP="0061711D">
      <w:pPr>
        <w:tabs>
          <w:tab w:val="clear" w:pos="567"/>
          <w:tab w:val="clear" w:pos="1134"/>
          <w:tab w:val="clear" w:pos="1701"/>
        </w:tabs>
        <w:spacing w:after="0"/>
        <w:jc w:val="left"/>
        <w:rPr>
          <w:szCs w:val="18"/>
          <w:lang w:eastAsia="es-ES"/>
        </w:rPr>
      </w:pPr>
    </w:p>
    <w:p w14:paraId="377110A8" w14:textId="0798C14B" w:rsidR="0061711D" w:rsidRDefault="0061711D" w:rsidP="0061711D">
      <w:pPr>
        <w:tabs>
          <w:tab w:val="clear" w:pos="567"/>
          <w:tab w:val="clear" w:pos="1134"/>
          <w:tab w:val="clear" w:pos="1701"/>
        </w:tabs>
        <w:spacing w:after="0"/>
        <w:jc w:val="left"/>
        <w:rPr>
          <w:szCs w:val="18"/>
          <w:lang w:eastAsia="es-ES"/>
        </w:rPr>
      </w:pPr>
    </w:p>
    <w:p w14:paraId="0A3C1FEF" w14:textId="3FA1C474" w:rsidR="0061711D" w:rsidRDefault="0061711D" w:rsidP="0061711D">
      <w:pPr>
        <w:tabs>
          <w:tab w:val="clear" w:pos="567"/>
          <w:tab w:val="clear" w:pos="1134"/>
          <w:tab w:val="clear" w:pos="1701"/>
        </w:tabs>
        <w:spacing w:after="0"/>
        <w:jc w:val="left"/>
        <w:rPr>
          <w:szCs w:val="18"/>
          <w:lang w:eastAsia="es-ES"/>
        </w:rPr>
      </w:pPr>
    </w:p>
    <w:p w14:paraId="3BFA6B8F" w14:textId="10FD297D" w:rsidR="0061711D" w:rsidRDefault="0061711D" w:rsidP="0061711D">
      <w:pPr>
        <w:tabs>
          <w:tab w:val="clear" w:pos="567"/>
          <w:tab w:val="clear" w:pos="1134"/>
          <w:tab w:val="clear" w:pos="1701"/>
        </w:tabs>
        <w:spacing w:after="0"/>
        <w:jc w:val="left"/>
        <w:rPr>
          <w:szCs w:val="18"/>
          <w:lang w:eastAsia="es-ES"/>
        </w:rPr>
      </w:pPr>
    </w:p>
    <w:p w14:paraId="5B2D6066" w14:textId="76D80789" w:rsidR="0061711D" w:rsidRDefault="0061711D" w:rsidP="0061711D">
      <w:pPr>
        <w:tabs>
          <w:tab w:val="clear" w:pos="567"/>
          <w:tab w:val="clear" w:pos="1134"/>
          <w:tab w:val="clear" w:pos="1701"/>
        </w:tabs>
        <w:spacing w:after="0"/>
        <w:jc w:val="left"/>
        <w:rPr>
          <w:szCs w:val="18"/>
          <w:lang w:eastAsia="es-ES"/>
        </w:rPr>
      </w:pPr>
    </w:p>
    <w:p w14:paraId="58A614D8" w14:textId="767A88E5" w:rsidR="0061711D" w:rsidRDefault="0061711D" w:rsidP="0061711D">
      <w:pPr>
        <w:tabs>
          <w:tab w:val="clear" w:pos="567"/>
          <w:tab w:val="clear" w:pos="1134"/>
          <w:tab w:val="clear" w:pos="1701"/>
        </w:tabs>
        <w:spacing w:after="0"/>
        <w:jc w:val="left"/>
        <w:rPr>
          <w:szCs w:val="18"/>
          <w:lang w:eastAsia="es-ES"/>
        </w:rPr>
      </w:pPr>
    </w:p>
    <w:p w14:paraId="55E29EA5" w14:textId="71D1BE1D" w:rsidR="0061711D" w:rsidRDefault="0061711D" w:rsidP="0061711D">
      <w:pPr>
        <w:tabs>
          <w:tab w:val="clear" w:pos="567"/>
          <w:tab w:val="clear" w:pos="1134"/>
          <w:tab w:val="clear" w:pos="1701"/>
        </w:tabs>
        <w:spacing w:after="0"/>
        <w:jc w:val="left"/>
        <w:rPr>
          <w:szCs w:val="18"/>
          <w:lang w:eastAsia="es-ES"/>
        </w:rPr>
      </w:pPr>
    </w:p>
    <w:p w14:paraId="16775693" w14:textId="7B40F893" w:rsidR="0061711D" w:rsidRDefault="0061711D" w:rsidP="0061711D">
      <w:pPr>
        <w:tabs>
          <w:tab w:val="clear" w:pos="567"/>
          <w:tab w:val="clear" w:pos="1134"/>
          <w:tab w:val="clear" w:pos="1701"/>
        </w:tabs>
        <w:spacing w:after="0"/>
        <w:jc w:val="left"/>
        <w:rPr>
          <w:szCs w:val="18"/>
          <w:lang w:eastAsia="es-ES"/>
        </w:rPr>
      </w:pPr>
    </w:p>
    <w:p w14:paraId="068D21EE" w14:textId="6F5B6B1E" w:rsidR="0061711D" w:rsidRDefault="0061711D" w:rsidP="0061711D">
      <w:pPr>
        <w:tabs>
          <w:tab w:val="clear" w:pos="567"/>
          <w:tab w:val="clear" w:pos="1134"/>
          <w:tab w:val="clear" w:pos="1701"/>
        </w:tabs>
        <w:spacing w:after="0"/>
        <w:jc w:val="left"/>
        <w:rPr>
          <w:szCs w:val="18"/>
          <w:lang w:eastAsia="es-ES"/>
        </w:rPr>
      </w:pPr>
    </w:p>
    <w:p w14:paraId="21295EED" w14:textId="4B2B7BD8" w:rsidR="0061711D" w:rsidRDefault="0061711D" w:rsidP="0061711D">
      <w:pPr>
        <w:tabs>
          <w:tab w:val="clear" w:pos="567"/>
          <w:tab w:val="clear" w:pos="1134"/>
          <w:tab w:val="clear" w:pos="1701"/>
        </w:tabs>
        <w:spacing w:after="0"/>
        <w:jc w:val="left"/>
        <w:rPr>
          <w:szCs w:val="18"/>
          <w:lang w:eastAsia="es-ES"/>
        </w:rPr>
      </w:pPr>
    </w:p>
    <w:p w14:paraId="5E3AEDD3" w14:textId="15C2A81F" w:rsidR="0061711D" w:rsidRDefault="0061711D" w:rsidP="0061711D">
      <w:pPr>
        <w:tabs>
          <w:tab w:val="clear" w:pos="567"/>
          <w:tab w:val="clear" w:pos="1134"/>
          <w:tab w:val="clear" w:pos="1701"/>
        </w:tabs>
        <w:spacing w:after="0"/>
        <w:jc w:val="left"/>
        <w:rPr>
          <w:szCs w:val="18"/>
          <w:lang w:eastAsia="es-ES"/>
        </w:rPr>
      </w:pPr>
    </w:p>
    <w:p w14:paraId="67B87963" w14:textId="2B15B9C9" w:rsidR="0061711D" w:rsidRDefault="0061711D" w:rsidP="0061711D">
      <w:pPr>
        <w:tabs>
          <w:tab w:val="clear" w:pos="567"/>
          <w:tab w:val="clear" w:pos="1134"/>
          <w:tab w:val="clear" w:pos="1701"/>
        </w:tabs>
        <w:spacing w:after="0"/>
        <w:jc w:val="left"/>
        <w:rPr>
          <w:szCs w:val="18"/>
          <w:lang w:eastAsia="es-ES"/>
        </w:rPr>
      </w:pPr>
    </w:p>
    <w:p w14:paraId="7B85204B" w14:textId="3D34DA01" w:rsidR="0061711D" w:rsidRDefault="0061711D" w:rsidP="0061711D">
      <w:pPr>
        <w:tabs>
          <w:tab w:val="clear" w:pos="567"/>
          <w:tab w:val="clear" w:pos="1134"/>
          <w:tab w:val="clear" w:pos="1701"/>
        </w:tabs>
        <w:spacing w:after="0"/>
        <w:jc w:val="left"/>
        <w:rPr>
          <w:szCs w:val="18"/>
          <w:lang w:eastAsia="es-ES"/>
        </w:rPr>
      </w:pPr>
    </w:p>
    <w:p w14:paraId="2F9C1C79" w14:textId="12FD2C12" w:rsidR="0061711D" w:rsidRDefault="0061711D" w:rsidP="0061711D">
      <w:pPr>
        <w:tabs>
          <w:tab w:val="clear" w:pos="567"/>
          <w:tab w:val="clear" w:pos="1134"/>
          <w:tab w:val="clear" w:pos="1701"/>
        </w:tabs>
        <w:spacing w:after="0"/>
        <w:jc w:val="left"/>
        <w:rPr>
          <w:szCs w:val="18"/>
          <w:lang w:eastAsia="es-ES"/>
        </w:rPr>
      </w:pPr>
    </w:p>
    <w:p w14:paraId="1590676A" w14:textId="5FDBFBD0" w:rsidR="0061711D" w:rsidRDefault="0061711D" w:rsidP="0061711D">
      <w:pPr>
        <w:tabs>
          <w:tab w:val="clear" w:pos="567"/>
          <w:tab w:val="clear" w:pos="1134"/>
          <w:tab w:val="clear" w:pos="1701"/>
        </w:tabs>
        <w:spacing w:after="0"/>
        <w:jc w:val="left"/>
        <w:rPr>
          <w:szCs w:val="18"/>
          <w:lang w:eastAsia="es-ES"/>
        </w:rPr>
      </w:pPr>
    </w:p>
    <w:p w14:paraId="15583E25" w14:textId="7554D446" w:rsidR="0061711D" w:rsidRDefault="0061711D" w:rsidP="0061711D">
      <w:pPr>
        <w:tabs>
          <w:tab w:val="clear" w:pos="567"/>
          <w:tab w:val="clear" w:pos="1134"/>
          <w:tab w:val="clear" w:pos="1701"/>
        </w:tabs>
        <w:spacing w:after="0"/>
        <w:jc w:val="left"/>
        <w:rPr>
          <w:szCs w:val="18"/>
          <w:lang w:eastAsia="es-ES"/>
        </w:rPr>
      </w:pPr>
    </w:p>
    <w:p w14:paraId="2AE6C2F3" w14:textId="77777777" w:rsidR="0061711D" w:rsidRDefault="0061711D" w:rsidP="0061711D">
      <w:pPr>
        <w:tabs>
          <w:tab w:val="clear" w:pos="567"/>
          <w:tab w:val="clear" w:pos="1134"/>
          <w:tab w:val="clear" w:pos="1701"/>
        </w:tabs>
        <w:spacing w:after="0"/>
        <w:jc w:val="left"/>
        <w:rPr>
          <w:szCs w:val="18"/>
          <w:lang w:eastAsia="es-ES"/>
        </w:rPr>
      </w:pPr>
    </w:p>
    <w:p w14:paraId="0731C1FC" w14:textId="1AEB96DF" w:rsidR="0061711D" w:rsidRDefault="0061711D" w:rsidP="0061711D">
      <w:pPr>
        <w:tabs>
          <w:tab w:val="clear" w:pos="567"/>
          <w:tab w:val="clear" w:pos="1134"/>
          <w:tab w:val="clear" w:pos="1701"/>
        </w:tabs>
        <w:spacing w:after="0"/>
        <w:jc w:val="left"/>
        <w:rPr>
          <w:szCs w:val="18"/>
          <w:lang w:eastAsia="es-ES"/>
        </w:rPr>
      </w:pPr>
    </w:p>
    <w:p w14:paraId="5B07B6F0" w14:textId="5201EB6E" w:rsidR="0061711D" w:rsidRDefault="0061711D" w:rsidP="0061711D">
      <w:pPr>
        <w:tabs>
          <w:tab w:val="clear" w:pos="567"/>
          <w:tab w:val="clear" w:pos="1134"/>
          <w:tab w:val="clear" w:pos="1701"/>
        </w:tabs>
        <w:spacing w:after="0"/>
        <w:jc w:val="left"/>
        <w:rPr>
          <w:szCs w:val="18"/>
          <w:lang w:eastAsia="es-ES"/>
        </w:rPr>
      </w:pPr>
    </w:p>
    <w:p w14:paraId="2EB1B76D" w14:textId="392C9E94" w:rsidR="0061711D" w:rsidRDefault="0061711D" w:rsidP="0061711D">
      <w:pPr>
        <w:tabs>
          <w:tab w:val="clear" w:pos="567"/>
          <w:tab w:val="clear" w:pos="1134"/>
          <w:tab w:val="clear" w:pos="1701"/>
        </w:tabs>
        <w:spacing w:after="0"/>
        <w:jc w:val="center"/>
        <w:rPr>
          <w:szCs w:val="18"/>
          <w:lang w:eastAsia="es-ES"/>
        </w:rPr>
      </w:pPr>
      <w:r>
        <w:rPr>
          <w:szCs w:val="18"/>
          <w:lang w:eastAsia="es-ES"/>
        </w:rPr>
        <w:t>Marrakech</w:t>
      </w:r>
    </w:p>
    <w:p w14:paraId="2B6A5501" w14:textId="294BE2B4" w:rsidR="0061711D" w:rsidRDefault="0061711D" w:rsidP="0061711D">
      <w:pPr>
        <w:tabs>
          <w:tab w:val="clear" w:pos="567"/>
          <w:tab w:val="clear" w:pos="1134"/>
          <w:tab w:val="clear" w:pos="1701"/>
        </w:tabs>
        <w:spacing w:after="0"/>
        <w:jc w:val="left"/>
        <w:rPr>
          <w:szCs w:val="18"/>
          <w:lang w:eastAsia="es-ES"/>
        </w:rPr>
      </w:pPr>
    </w:p>
    <w:p w14:paraId="5F44D6F9" w14:textId="0DD2F13B" w:rsidR="0061711D" w:rsidRPr="0061711D" w:rsidRDefault="0061711D" w:rsidP="0061711D">
      <w:pPr>
        <w:tabs>
          <w:tab w:val="clear" w:pos="567"/>
          <w:tab w:val="clear" w:pos="1134"/>
          <w:tab w:val="clear" w:pos="1701"/>
        </w:tabs>
        <w:spacing w:after="0"/>
        <w:jc w:val="center"/>
        <w:rPr>
          <w:szCs w:val="18"/>
          <w:lang w:eastAsia="es-ES"/>
        </w:rPr>
      </w:pPr>
      <w:r>
        <w:rPr>
          <w:szCs w:val="18"/>
          <w:lang w:eastAsia="es-ES"/>
        </w:rPr>
        <w:t>15 de abril de 1994</w:t>
      </w:r>
    </w:p>
    <w:p w14:paraId="3E517D83" w14:textId="3AAF188F" w:rsidR="0061711D" w:rsidRDefault="0061711D">
      <w:pPr>
        <w:tabs>
          <w:tab w:val="clear" w:pos="567"/>
          <w:tab w:val="clear" w:pos="1134"/>
          <w:tab w:val="clear" w:pos="1701"/>
        </w:tabs>
        <w:spacing w:after="160" w:line="259" w:lineRule="auto"/>
        <w:jc w:val="left"/>
        <w:rPr>
          <w:b/>
          <w:bCs/>
          <w:szCs w:val="18"/>
          <w:lang w:eastAsia="es-ES"/>
        </w:rPr>
      </w:pPr>
      <w:r>
        <w:rPr>
          <w:b/>
          <w:bCs/>
          <w:szCs w:val="18"/>
          <w:lang w:eastAsia="es-ES"/>
        </w:rPr>
        <w:br w:type="page"/>
      </w:r>
    </w:p>
    <w:p w14:paraId="2B64F5D1" w14:textId="7D814A34" w:rsidR="001561B6" w:rsidRPr="005F0B2F" w:rsidRDefault="001561B6" w:rsidP="000E5F96">
      <w:pPr>
        <w:tabs>
          <w:tab w:val="clear" w:pos="567"/>
          <w:tab w:val="clear" w:pos="1134"/>
          <w:tab w:val="clear" w:pos="1701"/>
        </w:tabs>
        <w:spacing w:after="480"/>
        <w:jc w:val="center"/>
        <w:rPr>
          <w:b/>
          <w:bCs/>
          <w:szCs w:val="18"/>
          <w:lang w:eastAsia="es-ES"/>
        </w:rPr>
      </w:pPr>
      <w:r w:rsidRPr="005F0B2F">
        <w:rPr>
          <w:b/>
          <w:bCs/>
          <w:szCs w:val="18"/>
          <w:lang w:eastAsia="es-ES"/>
        </w:rPr>
        <w:lastRenderedPageBreak/>
        <w:t>ACUERDO INTERNACIONAL DE LA CARNE DE BOVINO</w:t>
      </w:r>
      <w:r w:rsidR="00AF4504">
        <w:rPr>
          <w:rStyle w:val="FootnoteReference"/>
          <w:b/>
          <w:bCs/>
          <w:szCs w:val="18"/>
          <w:lang w:eastAsia="es-ES"/>
        </w:rPr>
        <w:footnoteReference w:id="1"/>
      </w:r>
    </w:p>
    <w:p w14:paraId="2167631B" w14:textId="77777777" w:rsidR="00AF4504" w:rsidRDefault="00FB24B0" w:rsidP="000E5F96">
      <w:pPr>
        <w:tabs>
          <w:tab w:val="clear" w:pos="567"/>
          <w:tab w:val="clear" w:pos="1134"/>
          <w:tab w:val="clear" w:pos="1701"/>
        </w:tabs>
        <w:spacing w:after="220"/>
        <w:rPr>
          <w:szCs w:val="18"/>
          <w:lang w:eastAsia="es-ES"/>
        </w:rPr>
        <w:sectPr w:rsidR="00AF4504" w:rsidSect="00CF5F7E">
          <w:headerReference w:type="even" r:id="rId8"/>
          <w:headerReference w:type="default" r:id="rId9"/>
          <w:footerReference w:type="even" r:id="rId10"/>
          <w:footerReference w:type="default" r:id="rId11"/>
          <w:headerReference w:type="first" r:id="rId12"/>
          <w:footerReference w:type="first" r:id="rId13"/>
          <w:footnotePr>
            <w:numFmt w:val="lowerLetter"/>
            <w:numRestart w:val="eachSect"/>
          </w:footnotePr>
          <w:pgSz w:w="11906" w:h="16838" w:code="9"/>
          <w:pgMar w:top="1701" w:right="1440" w:bottom="1440" w:left="1440" w:header="720" w:footer="720" w:gutter="0"/>
          <w:cols w:space="708"/>
          <w:docGrid w:linePitch="360"/>
        </w:sectPr>
      </w:pPr>
      <w:r w:rsidRPr="005F0B2F">
        <w:rPr>
          <w:szCs w:val="18"/>
          <w:lang w:eastAsia="es-ES"/>
        </w:rPr>
        <w:t>Las</w:t>
      </w:r>
      <w:r w:rsidR="001561B6" w:rsidRPr="005F0B2F">
        <w:rPr>
          <w:szCs w:val="18"/>
          <w:lang w:eastAsia="es-ES"/>
        </w:rPr>
        <w:t xml:space="preserve"> </w:t>
      </w:r>
      <w:r w:rsidRPr="005F0B2F">
        <w:rPr>
          <w:i/>
          <w:szCs w:val="18"/>
        </w:rPr>
        <w:t>Partes</w:t>
      </w:r>
      <w:r w:rsidR="001561B6" w:rsidRPr="0061711D">
        <w:t xml:space="preserve"> </w:t>
      </w:r>
      <w:r w:rsidRPr="005F0B2F">
        <w:rPr>
          <w:szCs w:val="18"/>
          <w:lang w:eastAsia="es-ES"/>
        </w:rPr>
        <w:t>en el presente Acuerdo,</w:t>
      </w:r>
    </w:p>
    <w:p w14:paraId="7DF251A3" w14:textId="648A92FA"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Convencidas</w:t>
      </w:r>
      <w:r w:rsidRPr="0061711D">
        <w:t xml:space="preserve"> </w:t>
      </w:r>
      <w:r w:rsidR="00FB24B0" w:rsidRPr="005F0B2F">
        <w:rPr>
          <w:szCs w:val="18"/>
          <w:lang w:eastAsia="es-ES"/>
        </w:rPr>
        <w:t>de que debe incrementarse la cooperación internacional de manera que contribuya al logro de una mayor liberalización, estabilidad y expansión del comercio internacional de la carne y de los animales vivos;</w:t>
      </w:r>
    </w:p>
    <w:p w14:paraId="5432E5F5" w14:textId="224E06C6"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Teniendo en cuenta</w:t>
      </w:r>
      <w:r w:rsidRPr="00A46A5F">
        <w:t xml:space="preserve"> </w:t>
      </w:r>
      <w:r w:rsidR="00FB24B0" w:rsidRPr="005F0B2F">
        <w:rPr>
          <w:szCs w:val="18"/>
          <w:lang w:eastAsia="es-ES"/>
        </w:rPr>
        <w:t>la necesidad de evitar serias perturbaciones del comercio internacional de la carne de bovino y de los animales vivos de la especie bovina;</w:t>
      </w:r>
    </w:p>
    <w:p w14:paraId="3FACB8B4" w14:textId="49E68273"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Reconociendo</w:t>
      </w:r>
      <w:r w:rsidRPr="00A46A5F">
        <w:t xml:space="preserve"> </w:t>
      </w:r>
      <w:r w:rsidR="00FB24B0" w:rsidRPr="005F0B2F">
        <w:rPr>
          <w:szCs w:val="18"/>
          <w:lang w:eastAsia="es-ES"/>
        </w:rPr>
        <w:t>la importancia que la producción y el comercio de carne de bovino y animales vivos de la especie bovina tienen para las economías de muchos países, en particular para ciertos países desarrollados y en desarrollo;</w:t>
      </w:r>
    </w:p>
    <w:p w14:paraId="60369CEB" w14:textId="2E4DCCD6"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Conscientes</w:t>
      </w:r>
      <w:r w:rsidRPr="00A46A5F">
        <w:t xml:space="preserve"> </w:t>
      </w:r>
      <w:r w:rsidR="00FB24B0" w:rsidRPr="005F0B2F">
        <w:rPr>
          <w:szCs w:val="18"/>
          <w:lang w:eastAsia="es-ES"/>
        </w:rPr>
        <w:t xml:space="preserve">de sus obligaciones en relación con los principios y objetivos del Acuerdo General sobre Aranceles Aduaneros y Comercio de 1994 (denominado en adelante </w:t>
      </w:r>
      <w:r w:rsidR="00AA5B90">
        <w:rPr>
          <w:szCs w:val="18"/>
          <w:lang w:eastAsia="es-ES"/>
        </w:rPr>
        <w:t>"</w:t>
      </w:r>
      <w:r w:rsidR="00FB24B0" w:rsidRPr="005F0B2F">
        <w:rPr>
          <w:szCs w:val="18"/>
          <w:lang w:eastAsia="es-ES"/>
        </w:rPr>
        <w:t>GATT de 1994</w:t>
      </w:r>
      <w:r w:rsidR="00AA5B90">
        <w:rPr>
          <w:szCs w:val="18"/>
          <w:lang w:eastAsia="es-ES"/>
        </w:rPr>
        <w:t>"</w:t>
      </w:r>
      <w:r w:rsidR="00FB24B0" w:rsidRPr="005F0B2F">
        <w:rPr>
          <w:szCs w:val="18"/>
          <w:lang w:eastAsia="es-ES"/>
        </w:rPr>
        <w:t>)</w:t>
      </w:r>
      <w:r w:rsidR="000A32E6" w:rsidRPr="005F0B2F">
        <w:rPr>
          <w:rStyle w:val="FootnoteReference"/>
          <w:szCs w:val="18"/>
          <w:lang w:eastAsia="es-ES"/>
        </w:rPr>
        <w:footnoteReference w:id="2"/>
      </w:r>
      <w:r w:rsidR="00FB24B0" w:rsidRPr="005F0B2F">
        <w:rPr>
          <w:szCs w:val="18"/>
          <w:lang w:eastAsia="es-ES"/>
        </w:rPr>
        <w:t>;</w:t>
      </w:r>
    </w:p>
    <w:p w14:paraId="2A2EC0CF" w14:textId="725D7CCC"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Decididas</w:t>
      </w:r>
      <w:r w:rsidR="00FB24B0" w:rsidRPr="00A46A5F">
        <w:t xml:space="preserve">, </w:t>
      </w:r>
      <w:r w:rsidR="00FB24B0" w:rsidRPr="005F0B2F">
        <w:rPr>
          <w:szCs w:val="18"/>
          <w:lang w:eastAsia="es-ES"/>
        </w:rPr>
        <w:t>en la prosecución de los fines del presente Acuerdo, a aplicar los principios y objetivos acordados en la Declaración de Ministros de Tokio, de fecha 14 de septiembre de 1973, de manera particular en lo que se refiere a un trato especial y más favorable para los países en desarrollo;</w:t>
      </w:r>
    </w:p>
    <w:p w14:paraId="5EA78C14" w14:textId="1E010F72"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i/>
          <w:iCs/>
          <w:szCs w:val="18"/>
        </w:rPr>
        <w:t>Convienen</w:t>
      </w:r>
      <w:r w:rsidRPr="00A46A5F">
        <w:t xml:space="preserve"> </w:t>
      </w:r>
      <w:r w:rsidR="00FB24B0" w:rsidRPr="005F0B2F">
        <w:rPr>
          <w:szCs w:val="18"/>
          <w:lang w:eastAsia="es-ES"/>
        </w:rPr>
        <w:t>en lo siguiente:</w:t>
      </w:r>
    </w:p>
    <w:p w14:paraId="4EB22673" w14:textId="77777777" w:rsidR="00A0139B" w:rsidRPr="005F0B2F" w:rsidRDefault="00FB24B0" w:rsidP="000E5F96">
      <w:pPr>
        <w:tabs>
          <w:tab w:val="clear" w:pos="567"/>
          <w:tab w:val="clear" w:pos="1134"/>
          <w:tab w:val="clear" w:pos="1701"/>
        </w:tabs>
        <w:spacing w:before="480" w:after="220"/>
        <w:jc w:val="center"/>
        <w:rPr>
          <w:i/>
          <w:iCs/>
          <w:szCs w:val="18"/>
          <w:lang w:eastAsia="es-ES"/>
        </w:rPr>
      </w:pPr>
      <w:r w:rsidRPr="005F0B2F">
        <w:rPr>
          <w:i/>
          <w:iCs/>
          <w:szCs w:val="18"/>
          <w:lang w:eastAsia="es-ES"/>
        </w:rPr>
        <w:t>Artículo I</w:t>
      </w:r>
    </w:p>
    <w:p w14:paraId="46BA2763" w14:textId="177F862A" w:rsidR="00FB24B0" w:rsidRPr="005F0B2F" w:rsidRDefault="00FB24B0" w:rsidP="00A46A5F">
      <w:pPr>
        <w:tabs>
          <w:tab w:val="clear" w:pos="567"/>
          <w:tab w:val="clear" w:pos="1134"/>
          <w:tab w:val="clear" w:pos="1701"/>
        </w:tabs>
        <w:spacing w:after="480"/>
        <w:jc w:val="center"/>
        <w:rPr>
          <w:i/>
          <w:iCs/>
          <w:szCs w:val="18"/>
          <w:lang w:eastAsia="es-ES"/>
        </w:rPr>
      </w:pPr>
      <w:r w:rsidRPr="005F0B2F">
        <w:rPr>
          <w:i/>
          <w:iCs/>
          <w:szCs w:val="18"/>
          <w:lang w:eastAsia="es-ES"/>
        </w:rPr>
        <w:t>Objetivos</w:t>
      </w:r>
    </w:p>
    <w:p w14:paraId="6E85E37E" w14:textId="5A46A6A0"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szCs w:val="18"/>
          <w:lang w:eastAsia="es-ES"/>
        </w:rPr>
        <w:t>Los objetivos del presente Acuerdo serán los siguientes:</w:t>
      </w:r>
    </w:p>
    <w:p w14:paraId="21755382" w14:textId="54E1DBC5" w:rsidR="00FB24B0" w:rsidRPr="005F0B2F" w:rsidRDefault="00FB24B0" w:rsidP="000E5F96">
      <w:pPr>
        <w:tabs>
          <w:tab w:val="clear" w:pos="567"/>
          <w:tab w:val="clear" w:pos="1134"/>
          <w:tab w:val="clear" w:pos="1701"/>
        </w:tabs>
        <w:spacing w:after="220"/>
        <w:ind w:left="567" w:hanging="567"/>
        <w:rPr>
          <w:szCs w:val="18"/>
          <w:lang w:eastAsia="es-ES"/>
        </w:rPr>
      </w:pPr>
      <w:bookmarkStart w:id="21" w:name="art1_1"/>
      <w:bookmarkEnd w:id="21"/>
      <w:r w:rsidRPr="005F0B2F">
        <w:rPr>
          <w:szCs w:val="18"/>
          <w:lang w:eastAsia="es-ES"/>
        </w:rPr>
        <w:t>1.</w:t>
      </w:r>
      <w:r w:rsidR="00A0139B" w:rsidRPr="005F0B2F">
        <w:rPr>
          <w:szCs w:val="18"/>
          <w:lang w:eastAsia="es-ES"/>
        </w:rPr>
        <w:tab/>
      </w:r>
      <w:r w:rsidRPr="005F0B2F">
        <w:rPr>
          <w:szCs w:val="18"/>
          <w:lang w:eastAsia="es-ES"/>
        </w:rPr>
        <w:t>fomentar la expansión, la liberalización cada vez mayor y la estabilidad del mercado internacional de la carne y los animales vivos, facilitando el desmantelamiento progresivo de los obstáculos y restricciones al comercio mundial de carne de bovino y animales vivos de la especie bovina, inclusive aquellos que lo compartimentalizan, y mejorando el marco internacional del comercio mundial en beneficio de consumidores y productores, importadores y exportadores;</w:t>
      </w:r>
    </w:p>
    <w:p w14:paraId="2D116A16" w14:textId="0DB5B0E9" w:rsidR="00FB24B0" w:rsidRPr="005F0B2F" w:rsidRDefault="00FB24B0" w:rsidP="000E5F96">
      <w:pPr>
        <w:tabs>
          <w:tab w:val="clear" w:pos="567"/>
          <w:tab w:val="clear" w:pos="1134"/>
          <w:tab w:val="clear" w:pos="1701"/>
        </w:tabs>
        <w:spacing w:after="220"/>
        <w:ind w:left="567" w:hanging="567"/>
        <w:rPr>
          <w:szCs w:val="18"/>
          <w:lang w:eastAsia="es-ES"/>
        </w:rPr>
      </w:pPr>
      <w:bookmarkStart w:id="22" w:name="art1_2"/>
      <w:bookmarkEnd w:id="22"/>
      <w:r w:rsidRPr="005F0B2F">
        <w:rPr>
          <w:szCs w:val="18"/>
          <w:lang w:eastAsia="es-ES"/>
        </w:rPr>
        <w:t>2.</w:t>
      </w:r>
      <w:r w:rsidR="00A0139B" w:rsidRPr="005F0B2F">
        <w:rPr>
          <w:szCs w:val="18"/>
          <w:lang w:eastAsia="es-ES"/>
        </w:rPr>
        <w:tab/>
      </w:r>
      <w:r w:rsidRPr="005F0B2F">
        <w:rPr>
          <w:szCs w:val="18"/>
          <w:lang w:eastAsia="es-ES"/>
        </w:rPr>
        <w:t>estimular una mayor cooperación internacional en todos los aspectos que afecten al comercio de carne de bovino y animales vivos de la especie bovina, orientada especialmente a una mayor racionalización y a una distribución más eficiente de los recursos en la economía internacional de la carne;</w:t>
      </w:r>
    </w:p>
    <w:p w14:paraId="101F88E4" w14:textId="46B0672C" w:rsidR="00FB24B0" w:rsidRPr="005F0B2F" w:rsidRDefault="00FB24B0" w:rsidP="000E5F96">
      <w:pPr>
        <w:tabs>
          <w:tab w:val="clear" w:pos="567"/>
          <w:tab w:val="clear" w:pos="1134"/>
          <w:tab w:val="clear" w:pos="1701"/>
        </w:tabs>
        <w:spacing w:after="220"/>
        <w:ind w:left="567" w:hanging="567"/>
        <w:rPr>
          <w:szCs w:val="18"/>
          <w:lang w:eastAsia="es-ES"/>
        </w:rPr>
      </w:pPr>
      <w:bookmarkStart w:id="23" w:name="art1_3"/>
      <w:bookmarkEnd w:id="23"/>
      <w:r w:rsidRPr="005F0B2F">
        <w:rPr>
          <w:szCs w:val="18"/>
          <w:lang w:eastAsia="es-ES"/>
        </w:rPr>
        <w:t>3.</w:t>
      </w:r>
      <w:r w:rsidR="00A0139B" w:rsidRPr="005F0B2F">
        <w:rPr>
          <w:szCs w:val="18"/>
          <w:lang w:eastAsia="es-ES"/>
        </w:rPr>
        <w:tab/>
      </w:r>
      <w:r w:rsidRPr="005F0B2F">
        <w:rPr>
          <w:szCs w:val="18"/>
          <w:lang w:eastAsia="es-ES"/>
        </w:rPr>
        <w:t>asegurar beneficios adicionales para el comercio internacional de los países en desarrollo en lo que se refiere a la carne de bovino y los animales vivos de la especie bovina, dando a estos países mayores posibilidades de participar en la expansión del comercio mundial de dichos productos por los medios siguientes, entre otros:</w:t>
      </w:r>
    </w:p>
    <w:p w14:paraId="24D33D77" w14:textId="6E88BA3C" w:rsidR="00FB24B0" w:rsidRPr="005F0B2F" w:rsidRDefault="00FB24B0" w:rsidP="000E5F96">
      <w:pPr>
        <w:tabs>
          <w:tab w:val="clear" w:pos="567"/>
          <w:tab w:val="clear" w:pos="1134"/>
          <w:tab w:val="clear" w:pos="1701"/>
        </w:tabs>
        <w:spacing w:after="220"/>
        <w:ind w:left="1134" w:hanging="567"/>
        <w:rPr>
          <w:szCs w:val="18"/>
          <w:lang w:eastAsia="es-ES"/>
        </w:rPr>
      </w:pPr>
      <w:bookmarkStart w:id="24" w:name="art1_3_a"/>
      <w:bookmarkEnd w:id="24"/>
      <w:r w:rsidRPr="005F0B2F">
        <w:rPr>
          <w:szCs w:val="18"/>
          <w:lang w:eastAsia="es-ES"/>
        </w:rPr>
        <w:t>a)</w:t>
      </w:r>
      <w:r w:rsidR="00A0139B" w:rsidRPr="005F0B2F">
        <w:rPr>
          <w:szCs w:val="18"/>
          <w:lang w:eastAsia="es-ES"/>
        </w:rPr>
        <w:tab/>
      </w:r>
      <w:r w:rsidRPr="005F0B2F">
        <w:rPr>
          <w:szCs w:val="18"/>
          <w:lang w:eastAsia="es-ES"/>
        </w:rPr>
        <w:t>fomentando una estabilidad a largo plazo de los precios en el contexto de un comercio mundial en expansión de carne de bovino y animales vivos de la especie bovina; y</w:t>
      </w:r>
    </w:p>
    <w:p w14:paraId="56E9BF44" w14:textId="0E5D885C" w:rsidR="00FB24B0" w:rsidRPr="005F0B2F" w:rsidRDefault="00FB24B0" w:rsidP="000E5F96">
      <w:pPr>
        <w:tabs>
          <w:tab w:val="clear" w:pos="567"/>
          <w:tab w:val="clear" w:pos="1134"/>
          <w:tab w:val="clear" w:pos="1701"/>
        </w:tabs>
        <w:spacing w:after="220"/>
        <w:ind w:left="1134" w:hanging="567"/>
        <w:rPr>
          <w:szCs w:val="18"/>
          <w:lang w:eastAsia="es-ES"/>
        </w:rPr>
      </w:pPr>
      <w:bookmarkStart w:id="25" w:name="art1_3_b"/>
      <w:bookmarkEnd w:id="25"/>
      <w:r w:rsidRPr="005F0B2F">
        <w:rPr>
          <w:szCs w:val="18"/>
          <w:lang w:eastAsia="es-ES"/>
        </w:rPr>
        <w:t>b)</w:t>
      </w:r>
      <w:r w:rsidR="00A0139B" w:rsidRPr="005F0B2F">
        <w:rPr>
          <w:szCs w:val="18"/>
          <w:lang w:eastAsia="es-ES"/>
        </w:rPr>
        <w:tab/>
      </w:r>
      <w:r w:rsidRPr="005F0B2F">
        <w:rPr>
          <w:szCs w:val="18"/>
          <w:lang w:eastAsia="es-ES"/>
        </w:rPr>
        <w:t>fomentando el mantenimiento y mejoramiento de los ingresos de los países en desarrollo exportadores de carne de bovino y animales vivos de la especie bovina;</w:t>
      </w:r>
    </w:p>
    <w:p w14:paraId="605B8704" w14:textId="77777777" w:rsidR="00FB24B0" w:rsidRPr="005F0B2F" w:rsidRDefault="00FB24B0" w:rsidP="000E5F96">
      <w:pPr>
        <w:tabs>
          <w:tab w:val="clear" w:pos="567"/>
          <w:tab w:val="clear" w:pos="1134"/>
          <w:tab w:val="clear" w:pos="1701"/>
        </w:tabs>
        <w:spacing w:after="0"/>
        <w:ind w:left="567"/>
        <w:rPr>
          <w:szCs w:val="18"/>
          <w:lang w:eastAsia="es-ES"/>
        </w:rPr>
      </w:pPr>
      <w:r w:rsidRPr="005F0B2F">
        <w:rPr>
          <w:szCs w:val="18"/>
          <w:lang w:eastAsia="es-ES"/>
        </w:rPr>
        <w:lastRenderedPageBreak/>
        <w:t>todo ello a fin de obtener ingresos adicionales mediante el logro de una estabilidad a largo plazo de los mercados de carne de bovino y animales vivos de la especie bovina;</w:t>
      </w:r>
    </w:p>
    <w:p w14:paraId="32579333" w14:textId="7FA0FE76" w:rsidR="00FB24B0" w:rsidRPr="005F0B2F" w:rsidRDefault="00FB24B0" w:rsidP="000E5F96">
      <w:pPr>
        <w:tabs>
          <w:tab w:val="clear" w:pos="567"/>
          <w:tab w:val="clear" w:pos="1134"/>
          <w:tab w:val="clear" w:pos="1701"/>
        </w:tabs>
        <w:spacing w:before="240"/>
        <w:ind w:left="567" w:hanging="567"/>
        <w:rPr>
          <w:szCs w:val="18"/>
          <w:lang w:eastAsia="es-ES"/>
        </w:rPr>
      </w:pPr>
      <w:bookmarkStart w:id="26" w:name="art1_4"/>
      <w:bookmarkEnd w:id="26"/>
      <w:r w:rsidRPr="005F0B2F">
        <w:rPr>
          <w:szCs w:val="18"/>
          <w:lang w:eastAsia="es-ES"/>
        </w:rPr>
        <w:t>4.</w:t>
      </w:r>
      <w:r w:rsidR="00A0139B" w:rsidRPr="005F0B2F">
        <w:rPr>
          <w:szCs w:val="18"/>
          <w:lang w:eastAsia="es-ES"/>
        </w:rPr>
        <w:tab/>
      </w:r>
      <w:r w:rsidRPr="005F0B2F">
        <w:rPr>
          <w:szCs w:val="18"/>
          <w:lang w:eastAsia="es-ES"/>
        </w:rPr>
        <w:t>lograr una mayor expansión del comercio sobre una base competitiva teniendo en cuenta la posición tradicional de los productores eficientes.</w:t>
      </w:r>
    </w:p>
    <w:p w14:paraId="67335421" w14:textId="77777777" w:rsidR="00A0139B" w:rsidRPr="005F0B2F" w:rsidRDefault="00FB24B0" w:rsidP="00DB689F">
      <w:pPr>
        <w:keepNext/>
        <w:tabs>
          <w:tab w:val="clear" w:pos="567"/>
          <w:tab w:val="clear" w:pos="1134"/>
          <w:tab w:val="clear" w:pos="1701"/>
        </w:tabs>
        <w:spacing w:before="480"/>
        <w:jc w:val="center"/>
        <w:rPr>
          <w:i/>
          <w:iCs/>
          <w:szCs w:val="18"/>
          <w:lang w:eastAsia="es-ES"/>
        </w:rPr>
      </w:pPr>
      <w:r w:rsidRPr="005F0B2F">
        <w:rPr>
          <w:i/>
          <w:iCs/>
          <w:szCs w:val="18"/>
          <w:lang w:eastAsia="es-ES"/>
        </w:rPr>
        <w:t>Artículo II</w:t>
      </w:r>
    </w:p>
    <w:p w14:paraId="54767C41" w14:textId="32886AF7" w:rsidR="00FB24B0" w:rsidRPr="005F0B2F" w:rsidRDefault="00FB24B0" w:rsidP="00DB689F">
      <w:pPr>
        <w:keepNext/>
        <w:tabs>
          <w:tab w:val="clear" w:pos="567"/>
          <w:tab w:val="clear" w:pos="1134"/>
          <w:tab w:val="clear" w:pos="1701"/>
        </w:tabs>
        <w:spacing w:after="480"/>
        <w:jc w:val="center"/>
        <w:rPr>
          <w:i/>
          <w:iCs/>
          <w:szCs w:val="18"/>
          <w:lang w:eastAsia="es-ES"/>
        </w:rPr>
      </w:pPr>
      <w:r w:rsidRPr="005F0B2F">
        <w:rPr>
          <w:i/>
          <w:iCs/>
          <w:szCs w:val="18"/>
          <w:lang w:eastAsia="es-ES"/>
        </w:rPr>
        <w:t>Productos comprendidos</w:t>
      </w:r>
    </w:p>
    <w:p w14:paraId="6089B3A3" w14:textId="2394B5FA"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 xml:space="preserve">El presente Acuerdo se aplica a los productos enumerados en el Anexo y a todos los demás productos que el Consejo Internacional de la Carne (denominado también en adelante </w:t>
      </w:r>
      <w:r w:rsidR="00AA5B90">
        <w:rPr>
          <w:szCs w:val="18"/>
          <w:lang w:eastAsia="es-ES"/>
        </w:rPr>
        <w:t>"</w:t>
      </w:r>
      <w:r w:rsidR="00FB24B0" w:rsidRPr="005F0B2F">
        <w:rPr>
          <w:szCs w:val="18"/>
          <w:lang w:eastAsia="es-ES"/>
        </w:rPr>
        <w:t>el Consejo</w:t>
      </w:r>
      <w:r w:rsidR="00AA5B90">
        <w:rPr>
          <w:szCs w:val="18"/>
          <w:lang w:eastAsia="es-ES"/>
        </w:rPr>
        <w:t>"</w:t>
      </w:r>
      <w:r w:rsidR="00FB24B0" w:rsidRPr="005F0B2F">
        <w:rPr>
          <w:szCs w:val="18"/>
          <w:lang w:eastAsia="es-ES"/>
        </w:rPr>
        <w:t>), establecido en virtud de lo que se dispone en el artículo V, pueda incluir en su campo de aplicación con objeto de conseguir los objetivos del presente Acuerdo y dar cumplimiento a sus disposiciones.</w:t>
      </w:r>
    </w:p>
    <w:p w14:paraId="729D4DE4" w14:textId="77777777" w:rsidR="00A0139B" w:rsidRPr="005F0B2F" w:rsidRDefault="00FB24B0" w:rsidP="006600FC">
      <w:pPr>
        <w:keepNext/>
        <w:tabs>
          <w:tab w:val="clear" w:pos="567"/>
          <w:tab w:val="clear" w:pos="1134"/>
          <w:tab w:val="clear" w:pos="1701"/>
        </w:tabs>
        <w:spacing w:before="480"/>
        <w:jc w:val="center"/>
        <w:rPr>
          <w:i/>
          <w:iCs/>
          <w:szCs w:val="18"/>
          <w:lang w:eastAsia="es-ES"/>
        </w:rPr>
      </w:pPr>
      <w:r w:rsidRPr="005F0B2F">
        <w:rPr>
          <w:i/>
          <w:iCs/>
          <w:szCs w:val="18"/>
          <w:lang w:eastAsia="es-ES"/>
        </w:rPr>
        <w:t>Artículo III</w:t>
      </w:r>
    </w:p>
    <w:p w14:paraId="0287DF57" w14:textId="0D26C1A8" w:rsidR="00FB24B0" w:rsidRPr="005F0B2F" w:rsidRDefault="00FB24B0" w:rsidP="006600FC">
      <w:pPr>
        <w:keepNext/>
        <w:tabs>
          <w:tab w:val="clear" w:pos="567"/>
          <w:tab w:val="clear" w:pos="1134"/>
          <w:tab w:val="clear" w:pos="1701"/>
        </w:tabs>
        <w:spacing w:after="480"/>
        <w:jc w:val="center"/>
        <w:rPr>
          <w:i/>
          <w:iCs/>
          <w:szCs w:val="18"/>
          <w:lang w:eastAsia="es-ES"/>
        </w:rPr>
      </w:pPr>
      <w:r w:rsidRPr="005F0B2F">
        <w:rPr>
          <w:i/>
          <w:iCs/>
          <w:szCs w:val="18"/>
          <w:lang w:eastAsia="es-ES"/>
        </w:rPr>
        <w:t>Información y vigilancia del mercado</w:t>
      </w:r>
    </w:p>
    <w:p w14:paraId="318FB8AA" w14:textId="04B1658D" w:rsidR="00FB24B0" w:rsidRPr="005F0B2F" w:rsidRDefault="00FB24B0" w:rsidP="005F0B2F">
      <w:pPr>
        <w:tabs>
          <w:tab w:val="clear" w:pos="567"/>
          <w:tab w:val="clear" w:pos="1134"/>
          <w:tab w:val="clear" w:pos="1701"/>
        </w:tabs>
        <w:rPr>
          <w:szCs w:val="18"/>
          <w:lang w:eastAsia="es-ES"/>
        </w:rPr>
      </w:pPr>
      <w:bookmarkStart w:id="27" w:name="art3_1"/>
      <w:bookmarkEnd w:id="27"/>
      <w:r w:rsidRPr="005F0B2F">
        <w:rPr>
          <w:szCs w:val="18"/>
          <w:lang w:eastAsia="es-ES"/>
        </w:rPr>
        <w:t>1.</w:t>
      </w:r>
      <w:r w:rsidR="00A0139B" w:rsidRPr="005F0B2F">
        <w:rPr>
          <w:szCs w:val="18"/>
          <w:lang w:eastAsia="es-ES"/>
        </w:rPr>
        <w:tab/>
      </w:r>
      <w:r w:rsidRPr="005F0B2F">
        <w:rPr>
          <w:szCs w:val="18"/>
          <w:lang w:eastAsia="es-ES"/>
        </w:rPr>
        <w:t>Cada Parte comunicará regularmente y sin demora al Consejo la información que le permita vigilar y apreciar la situación global del mercado mundial de la carne y la situación del mercado mundial de cada tipo de carne.</w:t>
      </w:r>
    </w:p>
    <w:p w14:paraId="71AC241B" w14:textId="2EF5D315" w:rsidR="00FB24B0" w:rsidRPr="005F0B2F" w:rsidRDefault="00FB24B0" w:rsidP="005F0B2F">
      <w:pPr>
        <w:tabs>
          <w:tab w:val="clear" w:pos="567"/>
          <w:tab w:val="clear" w:pos="1134"/>
          <w:tab w:val="clear" w:pos="1701"/>
        </w:tabs>
        <w:rPr>
          <w:szCs w:val="18"/>
          <w:lang w:eastAsia="es-ES"/>
        </w:rPr>
      </w:pPr>
      <w:bookmarkStart w:id="28" w:name="art3_2"/>
      <w:bookmarkEnd w:id="28"/>
      <w:r w:rsidRPr="005F0B2F">
        <w:rPr>
          <w:szCs w:val="18"/>
          <w:lang w:eastAsia="es-ES"/>
        </w:rPr>
        <w:t>2.</w:t>
      </w:r>
      <w:r w:rsidR="00A0139B" w:rsidRPr="005F0B2F">
        <w:rPr>
          <w:szCs w:val="18"/>
          <w:lang w:eastAsia="es-ES"/>
        </w:rPr>
        <w:tab/>
      </w:r>
      <w:r w:rsidRPr="005F0B2F">
        <w:rPr>
          <w:szCs w:val="18"/>
          <w:lang w:eastAsia="es-ES"/>
        </w:rPr>
        <w:t>Los países en desarrollo Partes comunicarán la información de que dispongan. Con objeto de que estas Partes puedan mejorar sus mecanismos de recopilación de datos, los países</w:t>
      </w:r>
      <w:r w:rsidR="00EF602E" w:rsidRPr="005F0B2F">
        <w:rPr>
          <w:rStyle w:val="FootnoteReference"/>
          <w:szCs w:val="18"/>
          <w:lang w:eastAsia="es-ES"/>
        </w:rPr>
        <w:footnoteReference w:id="3"/>
      </w:r>
      <w:r w:rsidR="00EF602E" w:rsidRPr="005F0B2F">
        <w:rPr>
          <w:szCs w:val="18"/>
          <w:lang w:eastAsia="es-ES"/>
        </w:rPr>
        <w:t xml:space="preserve"> d</w:t>
      </w:r>
      <w:r w:rsidRPr="005F0B2F">
        <w:rPr>
          <w:szCs w:val="18"/>
          <w:lang w:eastAsia="es-ES"/>
        </w:rPr>
        <w:t>esarrollados Partes, y aquellos países en desarrollo Partes con posibilidad de hacerlo, examinarán con comprensión toda solicitud de asistencia técnica que se les formule.</w:t>
      </w:r>
    </w:p>
    <w:p w14:paraId="73F20230" w14:textId="3CEB7ED4" w:rsidR="00FB24B0" w:rsidRPr="005F0B2F" w:rsidRDefault="00FB24B0" w:rsidP="005F0B2F">
      <w:pPr>
        <w:tabs>
          <w:tab w:val="clear" w:pos="567"/>
          <w:tab w:val="clear" w:pos="1134"/>
          <w:tab w:val="clear" w:pos="1701"/>
        </w:tabs>
        <w:rPr>
          <w:szCs w:val="18"/>
          <w:lang w:eastAsia="es-ES"/>
        </w:rPr>
      </w:pPr>
      <w:bookmarkStart w:id="29" w:name="art3_3"/>
      <w:bookmarkEnd w:id="29"/>
      <w:r w:rsidRPr="005F0B2F">
        <w:rPr>
          <w:szCs w:val="18"/>
          <w:lang w:eastAsia="es-ES"/>
        </w:rPr>
        <w:t>3.</w:t>
      </w:r>
      <w:r w:rsidR="00A0139B" w:rsidRPr="005F0B2F">
        <w:rPr>
          <w:szCs w:val="18"/>
          <w:lang w:eastAsia="es-ES"/>
        </w:rPr>
        <w:tab/>
      </w:r>
      <w:r w:rsidRPr="005F0B2F">
        <w:rPr>
          <w:szCs w:val="18"/>
          <w:lang w:eastAsia="es-ES"/>
        </w:rPr>
        <w:t>La información que las Partes se comprometen a facilitar en cumplimiento de lo dispuesto en el párrafo 1, según las modalidades que fije el Consejo, comprenderá datos sobre la evolución anterior y la situación actual y una estimación de las perspectivas de la producción (incluida la evolución de la composición del ganado), el consumo, los precios, las existencias y los intercambios de los productos a que se refiere el artículo II, así como cualquier otra información que el Consejo juzgue necesaria, en particular respecto de los productos competidores. Las Partes comunicarán igualmente información sobre sus políticas nacionales y sus medidas comerciales en el sector bovino, inclusive los compromisos bilaterales y plurilaterales, y notificarán lo antes posible toda modificación que se opere en tales políticas o medidas que pueda influir en el comercio internacional de carne de bovino y animales vivos de la especie bovina. Las disposiciones de este párrafo no obligarán a ninguna Parte a revelar informaciones de carácter confidencial cuya divulgación obstaculizaría el cumplimiento de las leyes o atentaría de otro modo contra el interés público o lesionaría los intereses comerciales legítimos de determinadas empresas, públicas o privadas.</w:t>
      </w:r>
    </w:p>
    <w:p w14:paraId="264AD84F" w14:textId="11E1E5FD" w:rsidR="00FB24B0" w:rsidRPr="005F0B2F" w:rsidRDefault="00FB24B0" w:rsidP="005F0B2F">
      <w:pPr>
        <w:tabs>
          <w:tab w:val="clear" w:pos="567"/>
          <w:tab w:val="clear" w:pos="1134"/>
          <w:tab w:val="clear" w:pos="1701"/>
        </w:tabs>
        <w:rPr>
          <w:szCs w:val="18"/>
          <w:lang w:eastAsia="es-ES"/>
        </w:rPr>
      </w:pPr>
      <w:bookmarkStart w:id="30" w:name="art3_4"/>
      <w:bookmarkEnd w:id="30"/>
      <w:r w:rsidRPr="005F0B2F">
        <w:rPr>
          <w:szCs w:val="18"/>
          <w:lang w:eastAsia="es-ES"/>
        </w:rPr>
        <w:t>4.</w:t>
      </w:r>
      <w:r w:rsidR="00A0139B" w:rsidRPr="005F0B2F">
        <w:rPr>
          <w:szCs w:val="18"/>
          <w:lang w:eastAsia="es-ES"/>
        </w:rPr>
        <w:tab/>
      </w:r>
      <w:r w:rsidRPr="005F0B2F">
        <w:rPr>
          <w:szCs w:val="18"/>
          <w:lang w:eastAsia="es-ES"/>
        </w:rPr>
        <w:t xml:space="preserve">La Secretaría de la Organización Mundial del Comercio (denominada en adelante </w:t>
      </w:r>
      <w:r w:rsidR="00AA5B90">
        <w:rPr>
          <w:szCs w:val="18"/>
          <w:lang w:eastAsia="es-ES"/>
        </w:rPr>
        <w:t>"</w:t>
      </w:r>
      <w:r w:rsidRPr="005F0B2F">
        <w:rPr>
          <w:szCs w:val="18"/>
          <w:lang w:eastAsia="es-ES"/>
        </w:rPr>
        <w:t>la</w:t>
      </w:r>
      <w:r w:rsidR="00BC0F13">
        <w:rPr>
          <w:szCs w:val="18"/>
          <w:lang w:eastAsia="es-ES"/>
        </w:rPr>
        <w:t> </w:t>
      </w:r>
      <w:r w:rsidRPr="005F0B2F">
        <w:rPr>
          <w:szCs w:val="18"/>
          <w:lang w:eastAsia="es-ES"/>
        </w:rPr>
        <w:t>Secretaría</w:t>
      </w:r>
      <w:r w:rsidR="00AA5B90">
        <w:rPr>
          <w:szCs w:val="18"/>
          <w:lang w:eastAsia="es-ES"/>
        </w:rPr>
        <w:t>"</w:t>
      </w:r>
      <w:r w:rsidRPr="005F0B2F">
        <w:rPr>
          <w:szCs w:val="18"/>
          <w:lang w:eastAsia="es-ES"/>
        </w:rPr>
        <w:t>) vigilará las variaciones de los datos del mercado, especialmente del número de cabezas de ganado, las existencias, el número de animales sacrificados y los precios internos e internacionales, a fin de poder detectar con prontitud todo síntoma que anuncie cualquier desequilibrio serio en la situación de la oferta y la demanda. La Secretaría mantendrá al Consejo al corriente de los acontecimientos significativos que se produzcan en los mercados mundiales, así como de las perspectivas de la producción, el consumo, las exportaciones y las importaciones. La Secretaría establecerá y mantendrá al día un catálogo de todas las medidas que influyan en el comercio de la carne de bovino y de los animales vivos de la especie bovina, con inclusión de los compromisos resultantes de negociaciones bilaterales, plurilaterales y multilaterales.</w:t>
      </w:r>
    </w:p>
    <w:p w14:paraId="4676565E" w14:textId="77777777" w:rsidR="00A0139B" w:rsidRPr="005F0B2F" w:rsidRDefault="00FB24B0" w:rsidP="000E5F96">
      <w:pPr>
        <w:keepNext/>
        <w:tabs>
          <w:tab w:val="clear" w:pos="567"/>
          <w:tab w:val="clear" w:pos="1134"/>
          <w:tab w:val="clear" w:pos="1701"/>
        </w:tabs>
        <w:spacing w:before="480"/>
        <w:jc w:val="center"/>
        <w:rPr>
          <w:i/>
          <w:iCs/>
          <w:szCs w:val="18"/>
          <w:lang w:eastAsia="es-ES"/>
        </w:rPr>
      </w:pPr>
      <w:r w:rsidRPr="005F0B2F">
        <w:rPr>
          <w:i/>
          <w:iCs/>
          <w:szCs w:val="18"/>
          <w:lang w:eastAsia="es-ES"/>
        </w:rPr>
        <w:lastRenderedPageBreak/>
        <w:t>Artículo IV</w:t>
      </w:r>
    </w:p>
    <w:p w14:paraId="1707CCB9" w14:textId="4BA6CE0F" w:rsidR="00FB24B0" w:rsidRPr="005F0B2F" w:rsidRDefault="00FB24B0" w:rsidP="000E5F96">
      <w:pPr>
        <w:keepNext/>
        <w:tabs>
          <w:tab w:val="clear" w:pos="567"/>
          <w:tab w:val="clear" w:pos="1134"/>
          <w:tab w:val="clear" w:pos="1701"/>
        </w:tabs>
        <w:spacing w:after="480"/>
        <w:jc w:val="center"/>
        <w:rPr>
          <w:i/>
          <w:iCs/>
          <w:szCs w:val="18"/>
          <w:lang w:eastAsia="es-ES"/>
        </w:rPr>
      </w:pPr>
      <w:r w:rsidRPr="005F0B2F">
        <w:rPr>
          <w:i/>
          <w:iCs/>
          <w:szCs w:val="18"/>
          <w:lang w:eastAsia="es-ES"/>
        </w:rPr>
        <w:t>Funciones del Consejo Internacional de la Carne y cooperación entre las Partes</w:t>
      </w:r>
    </w:p>
    <w:p w14:paraId="21458B62" w14:textId="6C351198" w:rsidR="00FB24B0" w:rsidRPr="005F0B2F" w:rsidRDefault="00FB24B0" w:rsidP="005F0B2F">
      <w:pPr>
        <w:tabs>
          <w:tab w:val="clear" w:pos="567"/>
          <w:tab w:val="clear" w:pos="1134"/>
          <w:tab w:val="clear" w:pos="1701"/>
        </w:tabs>
        <w:rPr>
          <w:szCs w:val="18"/>
          <w:lang w:eastAsia="es-ES"/>
        </w:rPr>
      </w:pPr>
      <w:bookmarkStart w:id="31" w:name="art4_1"/>
      <w:bookmarkEnd w:id="31"/>
      <w:r w:rsidRPr="005F0B2F">
        <w:rPr>
          <w:szCs w:val="18"/>
          <w:lang w:eastAsia="es-ES"/>
        </w:rPr>
        <w:t>1.</w:t>
      </w:r>
      <w:r w:rsidR="00A0139B" w:rsidRPr="005F0B2F">
        <w:rPr>
          <w:szCs w:val="18"/>
          <w:lang w:eastAsia="es-ES"/>
        </w:rPr>
        <w:tab/>
      </w:r>
      <w:r w:rsidRPr="005F0B2F">
        <w:rPr>
          <w:szCs w:val="18"/>
          <w:lang w:eastAsia="es-ES"/>
        </w:rPr>
        <w:t>El Consejo se reunirá con objeto de:</w:t>
      </w:r>
    </w:p>
    <w:p w14:paraId="0400EE98" w14:textId="071728B1" w:rsidR="00FB24B0" w:rsidRPr="005F0B2F" w:rsidRDefault="00FB24B0" w:rsidP="00620290">
      <w:pPr>
        <w:tabs>
          <w:tab w:val="clear" w:pos="567"/>
          <w:tab w:val="clear" w:pos="1134"/>
          <w:tab w:val="clear" w:pos="1701"/>
        </w:tabs>
        <w:ind w:left="1134" w:hanging="567"/>
        <w:rPr>
          <w:szCs w:val="18"/>
          <w:lang w:eastAsia="es-ES"/>
        </w:rPr>
      </w:pPr>
      <w:bookmarkStart w:id="32" w:name="art4_1_a"/>
      <w:bookmarkEnd w:id="32"/>
      <w:r w:rsidRPr="005F0B2F">
        <w:rPr>
          <w:szCs w:val="18"/>
          <w:lang w:eastAsia="es-ES"/>
        </w:rPr>
        <w:t>a)</w:t>
      </w:r>
      <w:r w:rsidR="00A0139B" w:rsidRPr="005F0B2F">
        <w:rPr>
          <w:szCs w:val="18"/>
          <w:lang w:eastAsia="es-ES"/>
        </w:rPr>
        <w:tab/>
      </w:r>
      <w:r w:rsidRPr="005F0B2F">
        <w:rPr>
          <w:szCs w:val="18"/>
          <w:lang w:eastAsia="es-ES"/>
        </w:rPr>
        <w:t>evaluar la situación y perspectivas de la oferta y la demanda mundiales, sobre la base de un análisis interpretativo de la situación del momento y de la evolución probable preparado por la Secretaría a partir de la documentación facilitada de conformidad con lo dispuesto en el artículo III, incluso la relativa a la aplicación de las políticas nacionales y comerciales, y de cualquier otra información de que disponga;</w:t>
      </w:r>
    </w:p>
    <w:p w14:paraId="32CDF557" w14:textId="1E80B963" w:rsidR="00FB24B0" w:rsidRPr="005F0B2F" w:rsidRDefault="00FB24B0" w:rsidP="00620290">
      <w:pPr>
        <w:tabs>
          <w:tab w:val="clear" w:pos="567"/>
          <w:tab w:val="clear" w:pos="1134"/>
          <w:tab w:val="clear" w:pos="1701"/>
        </w:tabs>
        <w:ind w:left="1134" w:hanging="567"/>
        <w:rPr>
          <w:szCs w:val="18"/>
          <w:lang w:eastAsia="es-ES"/>
        </w:rPr>
      </w:pPr>
      <w:bookmarkStart w:id="33" w:name="art4_1_b"/>
      <w:bookmarkEnd w:id="33"/>
      <w:r w:rsidRPr="005F0B2F">
        <w:rPr>
          <w:szCs w:val="18"/>
          <w:lang w:eastAsia="es-ES"/>
        </w:rPr>
        <w:t>b)</w:t>
      </w:r>
      <w:r w:rsidR="00A0139B" w:rsidRPr="005F0B2F">
        <w:rPr>
          <w:szCs w:val="18"/>
          <w:lang w:eastAsia="es-ES"/>
        </w:rPr>
        <w:tab/>
      </w:r>
      <w:r w:rsidRPr="005F0B2F">
        <w:rPr>
          <w:szCs w:val="18"/>
          <w:lang w:eastAsia="es-ES"/>
        </w:rPr>
        <w:t>proceder a un examen de conjunto del funcionamiento del presente Acuerdo;</w:t>
      </w:r>
    </w:p>
    <w:p w14:paraId="2249E652" w14:textId="4B54CF73" w:rsidR="00FB24B0" w:rsidRPr="005F0B2F" w:rsidRDefault="00FB24B0" w:rsidP="00620290">
      <w:pPr>
        <w:tabs>
          <w:tab w:val="clear" w:pos="567"/>
          <w:tab w:val="clear" w:pos="1134"/>
          <w:tab w:val="clear" w:pos="1701"/>
        </w:tabs>
        <w:ind w:left="1134" w:hanging="567"/>
        <w:rPr>
          <w:szCs w:val="18"/>
          <w:lang w:eastAsia="es-ES"/>
        </w:rPr>
      </w:pPr>
      <w:bookmarkStart w:id="34" w:name="art4_1_c"/>
      <w:bookmarkEnd w:id="34"/>
      <w:r w:rsidRPr="005F0B2F">
        <w:rPr>
          <w:szCs w:val="18"/>
          <w:lang w:eastAsia="es-ES"/>
        </w:rPr>
        <w:t>c)</w:t>
      </w:r>
      <w:r w:rsidR="00A0139B" w:rsidRPr="005F0B2F">
        <w:rPr>
          <w:szCs w:val="18"/>
          <w:lang w:eastAsia="es-ES"/>
        </w:rPr>
        <w:tab/>
      </w:r>
      <w:r w:rsidRPr="005F0B2F">
        <w:rPr>
          <w:szCs w:val="18"/>
          <w:lang w:eastAsia="es-ES"/>
        </w:rPr>
        <w:t>ofrecer la oportunidad de celebrar regularmente consultas sobre toda cuestión que afecte al comercio internacional de la carne de bovino.</w:t>
      </w:r>
    </w:p>
    <w:p w14:paraId="081597DB" w14:textId="1144EC61" w:rsidR="00FB24B0" w:rsidRPr="005F0B2F" w:rsidRDefault="00FB24B0" w:rsidP="005F0B2F">
      <w:pPr>
        <w:tabs>
          <w:tab w:val="clear" w:pos="567"/>
          <w:tab w:val="clear" w:pos="1134"/>
          <w:tab w:val="clear" w:pos="1701"/>
        </w:tabs>
        <w:rPr>
          <w:szCs w:val="18"/>
          <w:lang w:eastAsia="es-ES"/>
        </w:rPr>
      </w:pPr>
      <w:bookmarkStart w:id="35" w:name="art4_2"/>
      <w:bookmarkEnd w:id="35"/>
      <w:r w:rsidRPr="005F0B2F">
        <w:rPr>
          <w:szCs w:val="18"/>
          <w:lang w:eastAsia="es-ES"/>
        </w:rPr>
        <w:t>2.</w:t>
      </w:r>
      <w:r w:rsidR="00A0139B" w:rsidRPr="005F0B2F">
        <w:rPr>
          <w:szCs w:val="18"/>
          <w:lang w:eastAsia="es-ES"/>
        </w:rPr>
        <w:tab/>
      </w:r>
      <w:r w:rsidRPr="005F0B2F">
        <w:rPr>
          <w:szCs w:val="18"/>
          <w:lang w:eastAsia="es-ES"/>
        </w:rPr>
        <w:t>Si, tras la evaluación de la situación de la oferta y la demanda mundiales a que se refiere el apartado a) del párrafo 1, o tras el examen de toda la información pertinente facilitada de conformidad con el párrafo 3 del artículo III, el Consejo comprobase la existencia o la amenaza de un desequilibrio serio en el mercado internacional de la carne, el Consejo procederá por consenso, teniendo particularmente en cuenta la situación de los países en desarrollo, a identificar, para su consideración por los gobiernos</w:t>
      </w:r>
      <w:r w:rsidR="00EF602E" w:rsidRPr="005F0B2F">
        <w:rPr>
          <w:rStyle w:val="FootnoteReference"/>
          <w:szCs w:val="18"/>
          <w:lang w:eastAsia="es-ES"/>
        </w:rPr>
        <w:footnoteReference w:id="4"/>
      </w:r>
      <w:r w:rsidRPr="005F0B2F">
        <w:rPr>
          <w:szCs w:val="18"/>
          <w:lang w:eastAsia="es-ES"/>
        </w:rPr>
        <w:t>, posibles soluciones para poner remedio a la situación que sean compatibles con los principios y normas del GATT de 1994.</w:t>
      </w:r>
    </w:p>
    <w:p w14:paraId="3F6F6BA6" w14:textId="2B4649F4" w:rsidR="00FB24B0" w:rsidRPr="005F0B2F" w:rsidRDefault="00FB24B0" w:rsidP="005F0B2F">
      <w:pPr>
        <w:tabs>
          <w:tab w:val="clear" w:pos="567"/>
          <w:tab w:val="clear" w:pos="1134"/>
          <w:tab w:val="clear" w:pos="1701"/>
        </w:tabs>
        <w:rPr>
          <w:szCs w:val="18"/>
          <w:lang w:eastAsia="es-ES"/>
        </w:rPr>
      </w:pPr>
      <w:bookmarkStart w:id="36" w:name="art4_3"/>
      <w:bookmarkEnd w:id="36"/>
      <w:r w:rsidRPr="005F0B2F">
        <w:rPr>
          <w:szCs w:val="18"/>
          <w:lang w:eastAsia="es-ES"/>
        </w:rPr>
        <w:t>3.</w:t>
      </w:r>
      <w:r w:rsidR="00A0139B" w:rsidRPr="005F0B2F">
        <w:rPr>
          <w:szCs w:val="18"/>
          <w:lang w:eastAsia="es-ES"/>
        </w:rPr>
        <w:tab/>
      </w:r>
      <w:r w:rsidRPr="005F0B2F">
        <w:rPr>
          <w:szCs w:val="18"/>
          <w:lang w:eastAsia="es-ES"/>
        </w:rPr>
        <w:t>Las medidas a que se refiere el párrafo 2 podrían consistir, según que el Consejo estime que la situación definida en el párrafo 2 es transitoria o de mayor duración, en medidas a corto, medio o largo plazo adoptadas tanto por los importadores como por los exportadores para contribuir a la mejora de la situación global del mercado mundial, que sean compatibles con los objetivos y finalidades del presente Acuerdo, en especial por lo que respecta a la expansión, la liberalización cada vez mayor y la estabilidad de los mercados internacionales de la carne y los animales vivos.</w:t>
      </w:r>
    </w:p>
    <w:p w14:paraId="308196E6" w14:textId="255C24F2" w:rsidR="00FB24B0" w:rsidRPr="005F0B2F" w:rsidRDefault="00FB24B0" w:rsidP="005F0B2F">
      <w:pPr>
        <w:tabs>
          <w:tab w:val="clear" w:pos="567"/>
          <w:tab w:val="clear" w:pos="1134"/>
          <w:tab w:val="clear" w:pos="1701"/>
        </w:tabs>
        <w:rPr>
          <w:szCs w:val="18"/>
          <w:lang w:eastAsia="es-ES"/>
        </w:rPr>
      </w:pPr>
      <w:bookmarkStart w:id="37" w:name="art4_4"/>
      <w:bookmarkEnd w:id="37"/>
      <w:r w:rsidRPr="005F0B2F">
        <w:rPr>
          <w:szCs w:val="18"/>
          <w:lang w:eastAsia="es-ES"/>
        </w:rPr>
        <w:t>4.</w:t>
      </w:r>
      <w:r w:rsidR="00A0139B" w:rsidRPr="005F0B2F">
        <w:rPr>
          <w:szCs w:val="18"/>
          <w:lang w:eastAsia="es-ES"/>
        </w:rPr>
        <w:tab/>
      </w:r>
      <w:r w:rsidRPr="005F0B2F">
        <w:rPr>
          <w:szCs w:val="18"/>
          <w:lang w:eastAsia="es-ES"/>
        </w:rPr>
        <w:t>Al considerar las medidas sugeridas de conformidad con los párrafos 2 y 3, se tendrá debidamente en cuenta el trato especial y más favorable para los países en desarrollo, cuando ello sea posible y apropiado.</w:t>
      </w:r>
    </w:p>
    <w:p w14:paraId="7686B5FD" w14:textId="7BEB656C" w:rsidR="00FB24B0" w:rsidRPr="005F0B2F" w:rsidRDefault="00FB24B0" w:rsidP="005F0B2F">
      <w:pPr>
        <w:tabs>
          <w:tab w:val="clear" w:pos="567"/>
          <w:tab w:val="clear" w:pos="1134"/>
          <w:tab w:val="clear" w:pos="1701"/>
        </w:tabs>
        <w:rPr>
          <w:szCs w:val="18"/>
          <w:lang w:eastAsia="es-ES"/>
        </w:rPr>
      </w:pPr>
      <w:bookmarkStart w:id="38" w:name="art4_5"/>
      <w:bookmarkEnd w:id="38"/>
      <w:r w:rsidRPr="005F0B2F">
        <w:rPr>
          <w:szCs w:val="18"/>
          <w:lang w:eastAsia="es-ES"/>
        </w:rPr>
        <w:t>5.</w:t>
      </w:r>
      <w:r w:rsidR="00A0139B" w:rsidRPr="005F0B2F">
        <w:rPr>
          <w:szCs w:val="18"/>
          <w:lang w:eastAsia="es-ES"/>
        </w:rPr>
        <w:tab/>
      </w:r>
      <w:r w:rsidRPr="005F0B2F">
        <w:rPr>
          <w:szCs w:val="18"/>
          <w:lang w:eastAsia="es-ES"/>
        </w:rPr>
        <w:t>Las Partes se comprometen a contribuir en la máxima medida posible al cumplimiento de los objetivos del presente Acuerdo, enunciados en el artículo I. A tal efecto, y en consonancia con los principios y normas del GATT de 1994, las Partes celebrarán de manera regular las conversaciones previstas en el apartado c) del párrafo 1 con miras a explorar las posibilidades de alcanzar los objetivos del presente Acuerdo, en especial el de llevar adelante el desmantelamiento de los obstáculos al comercio mundial de la carne de bovino y de los animales vivos de la especie bovina. Estas conversaciones deberán servir para preparar el posterior examen de posibles soluciones a los problemas comerciales de conformidad con las normas y principios del GATT de 1994, que puedan ser aceptadas conjuntamente por todas las Partes interesadas, en un contexto equilibrado de ventajas mutuas.</w:t>
      </w:r>
    </w:p>
    <w:p w14:paraId="2900B335" w14:textId="0349D9F6" w:rsidR="00FB24B0" w:rsidRPr="005F0B2F" w:rsidRDefault="00FB24B0" w:rsidP="005F0B2F">
      <w:pPr>
        <w:tabs>
          <w:tab w:val="clear" w:pos="567"/>
          <w:tab w:val="clear" w:pos="1134"/>
          <w:tab w:val="clear" w:pos="1701"/>
        </w:tabs>
        <w:rPr>
          <w:szCs w:val="18"/>
          <w:lang w:eastAsia="es-ES"/>
        </w:rPr>
      </w:pPr>
      <w:bookmarkStart w:id="39" w:name="art4_6"/>
      <w:bookmarkEnd w:id="39"/>
      <w:r w:rsidRPr="005F0B2F">
        <w:rPr>
          <w:szCs w:val="18"/>
          <w:lang w:eastAsia="es-ES"/>
        </w:rPr>
        <w:t>6.</w:t>
      </w:r>
      <w:r w:rsidR="00A0139B" w:rsidRPr="005F0B2F">
        <w:rPr>
          <w:szCs w:val="18"/>
          <w:lang w:eastAsia="es-ES"/>
        </w:rPr>
        <w:tab/>
      </w:r>
      <w:r w:rsidRPr="005F0B2F">
        <w:rPr>
          <w:szCs w:val="18"/>
          <w:lang w:eastAsia="es-ES"/>
        </w:rPr>
        <w:t>Toda Parte podrá plantear ante el Consejo cualquier cuestión</w:t>
      </w:r>
      <w:r w:rsidR="00C10B84" w:rsidRPr="005F0B2F">
        <w:rPr>
          <w:rStyle w:val="FootnoteReference"/>
          <w:szCs w:val="18"/>
          <w:lang w:eastAsia="es-ES"/>
        </w:rPr>
        <w:footnoteReference w:id="5"/>
      </w:r>
      <w:r w:rsidR="00A0139B" w:rsidRPr="005F0B2F">
        <w:rPr>
          <w:szCs w:val="18"/>
          <w:lang w:eastAsia="es-ES"/>
        </w:rPr>
        <w:t xml:space="preserve"> </w:t>
      </w:r>
      <w:r w:rsidRPr="005F0B2F">
        <w:rPr>
          <w:szCs w:val="18"/>
          <w:lang w:eastAsia="es-ES"/>
        </w:rPr>
        <w:t>relativa al presente Acuerdo, entre otros a los mismos efectos previstos en el párrafo 2. Cuando una Parte así lo solicite, el Consejo se reunirá dentro de un plazo máximo de quince días para examinar cualquier cuestión relativa al presente Acuerdo.</w:t>
      </w:r>
    </w:p>
    <w:p w14:paraId="391853D8" w14:textId="77777777" w:rsidR="00A0139B" w:rsidRPr="005F0B2F" w:rsidRDefault="00FB24B0" w:rsidP="000E5F96">
      <w:pPr>
        <w:tabs>
          <w:tab w:val="clear" w:pos="567"/>
          <w:tab w:val="clear" w:pos="1134"/>
          <w:tab w:val="clear" w:pos="1701"/>
        </w:tabs>
        <w:spacing w:before="480" w:after="220"/>
        <w:jc w:val="center"/>
        <w:rPr>
          <w:i/>
          <w:iCs/>
          <w:szCs w:val="18"/>
          <w:lang w:eastAsia="es-ES"/>
        </w:rPr>
      </w:pPr>
      <w:r w:rsidRPr="005F0B2F">
        <w:rPr>
          <w:i/>
          <w:iCs/>
          <w:szCs w:val="18"/>
          <w:lang w:eastAsia="es-ES"/>
        </w:rPr>
        <w:lastRenderedPageBreak/>
        <w:t>Artículo V</w:t>
      </w:r>
    </w:p>
    <w:p w14:paraId="4709DBB5" w14:textId="67FC8272" w:rsidR="00FB24B0" w:rsidRPr="005F0B2F" w:rsidRDefault="00FB24B0" w:rsidP="00FC7F40">
      <w:pPr>
        <w:tabs>
          <w:tab w:val="clear" w:pos="567"/>
          <w:tab w:val="clear" w:pos="1134"/>
          <w:tab w:val="clear" w:pos="1701"/>
        </w:tabs>
        <w:spacing w:after="480"/>
        <w:jc w:val="center"/>
        <w:rPr>
          <w:i/>
          <w:iCs/>
          <w:szCs w:val="18"/>
          <w:lang w:eastAsia="es-ES"/>
        </w:rPr>
      </w:pPr>
      <w:r w:rsidRPr="005F0B2F">
        <w:rPr>
          <w:i/>
          <w:iCs/>
          <w:szCs w:val="18"/>
          <w:lang w:eastAsia="es-ES"/>
        </w:rPr>
        <w:t>Administración</w:t>
      </w:r>
    </w:p>
    <w:p w14:paraId="603E7AF4" w14:textId="78FF4E00" w:rsidR="00FB24B0" w:rsidRPr="005F0B2F" w:rsidRDefault="00FB24B0" w:rsidP="000E5F96">
      <w:pPr>
        <w:tabs>
          <w:tab w:val="clear" w:pos="567"/>
          <w:tab w:val="clear" w:pos="1134"/>
          <w:tab w:val="clear" w:pos="1701"/>
        </w:tabs>
        <w:spacing w:after="220"/>
        <w:rPr>
          <w:szCs w:val="18"/>
          <w:lang w:eastAsia="es-ES"/>
        </w:rPr>
      </w:pPr>
      <w:bookmarkStart w:id="40" w:name="art5_1"/>
      <w:bookmarkEnd w:id="40"/>
      <w:r w:rsidRPr="005F0B2F">
        <w:rPr>
          <w:szCs w:val="18"/>
          <w:lang w:eastAsia="es-ES"/>
        </w:rPr>
        <w:t>1.</w:t>
      </w:r>
      <w:r w:rsidR="00A0139B" w:rsidRPr="005F0B2F">
        <w:rPr>
          <w:szCs w:val="18"/>
          <w:lang w:eastAsia="es-ES"/>
        </w:rPr>
        <w:tab/>
      </w:r>
      <w:r w:rsidRPr="005F0B2F">
        <w:rPr>
          <w:i/>
          <w:iCs/>
          <w:szCs w:val="18"/>
          <w:lang w:eastAsia="es-ES"/>
        </w:rPr>
        <w:t>Consejo Internacional de la Carne</w:t>
      </w:r>
    </w:p>
    <w:p w14:paraId="57FFD86D" w14:textId="65309218"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szCs w:val="18"/>
          <w:lang w:eastAsia="es-ES"/>
        </w:rPr>
        <w:t xml:space="preserve">Se establecerá un Consejo Internacional de la Carne en el marco de la Organización Mundial del Comercio (denominada en adelante </w:t>
      </w:r>
      <w:r w:rsidR="00AA5B90">
        <w:rPr>
          <w:szCs w:val="18"/>
          <w:lang w:eastAsia="es-ES"/>
        </w:rPr>
        <w:t>"</w:t>
      </w:r>
      <w:r w:rsidR="00FB24B0" w:rsidRPr="005F0B2F">
        <w:rPr>
          <w:szCs w:val="18"/>
          <w:lang w:eastAsia="es-ES"/>
        </w:rPr>
        <w:t>la OMC</w:t>
      </w:r>
      <w:r w:rsidR="00AA5B90">
        <w:rPr>
          <w:szCs w:val="18"/>
          <w:lang w:eastAsia="es-ES"/>
        </w:rPr>
        <w:t>"</w:t>
      </w:r>
      <w:r w:rsidR="00FB24B0" w:rsidRPr="005F0B2F">
        <w:rPr>
          <w:szCs w:val="18"/>
          <w:lang w:eastAsia="es-ES"/>
        </w:rPr>
        <w:t>). El Consejo estará formado por representantes de todas las Partes en el presente Acuerdo y desempeñará todas las funciones que sean necesarias para la ejecución de las disposiciones del mismo. Los servicios de secretaría del Consejo serán prestados por la Secretaría. El Consejo establecerá su propio reglamento. El Consejo podrá establecer, cuando sea apropiado, grupos de trabajo u otros órganos auxiliares.</w:t>
      </w:r>
    </w:p>
    <w:p w14:paraId="0D1EBC1F" w14:textId="12C38840" w:rsidR="00FB24B0" w:rsidRPr="005F0B2F" w:rsidRDefault="00FB24B0" w:rsidP="000E5F96">
      <w:pPr>
        <w:tabs>
          <w:tab w:val="clear" w:pos="567"/>
          <w:tab w:val="clear" w:pos="1134"/>
          <w:tab w:val="clear" w:pos="1701"/>
        </w:tabs>
        <w:spacing w:after="220"/>
        <w:rPr>
          <w:i/>
          <w:iCs/>
          <w:szCs w:val="18"/>
          <w:lang w:eastAsia="es-ES"/>
        </w:rPr>
      </w:pPr>
      <w:bookmarkStart w:id="41" w:name="art5_2"/>
      <w:bookmarkEnd w:id="41"/>
      <w:r w:rsidRPr="005F0B2F">
        <w:rPr>
          <w:szCs w:val="18"/>
          <w:lang w:eastAsia="es-ES"/>
        </w:rPr>
        <w:t>2.</w:t>
      </w:r>
      <w:r w:rsidR="00A0139B" w:rsidRPr="005F0B2F">
        <w:rPr>
          <w:szCs w:val="18"/>
          <w:lang w:eastAsia="es-ES"/>
        </w:rPr>
        <w:tab/>
      </w:r>
      <w:r w:rsidRPr="005F0B2F">
        <w:rPr>
          <w:i/>
          <w:iCs/>
          <w:szCs w:val="18"/>
          <w:lang w:eastAsia="es-ES"/>
        </w:rPr>
        <w:t>Reuniones ordinarias y extraordinarias</w:t>
      </w:r>
    </w:p>
    <w:p w14:paraId="6F23A1AA" w14:textId="5344B78C"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szCs w:val="18"/>
          <w:lang w:eastAsia="es-ES"/>
        </w:rPr>
        <w:t>El Consejo se reunirá normalmente cuando sea apropiado, pero no menos de dos veces al año. El Presidente podrá convocar una reunión extraordinaria del Consejo ya sea por iniciativa propia o a petición de una Parte en el presente Acuerdo.</w:t>
      </w:r>
    </w:p>
    <w:p w14:paraId="44FDDDA2" w14:textId="22F240F1" w:rsidR="00FB24B0" w:rsidRPr="005F0B2F" w:rsidRDefault="00FB24B0" w:rsidP="000E5F96">
      <w:pPr>
        <w:tabs>
          <w:tab w:val="clear" w:pos="567"/>
          <w:tab w:val="clear" w:pos="1134"/>
          <w:tab w:val="clear" w:pos="1701"/>
        </w:tabs>
        <w:spacing w:after="220"/>
        <w:rPr>
          <w:i/>
          <w:iCs/>
          <w:szCs w:val="18"/>
          <w:lang w:eastAsia="es-ES"/>
        </w:rPr>
      </w:pPr>
      <w:bookmarkStart w:id="42" w:name="art5_3"/>
      <w:bookmarkEnd w:id="42"/>
      <w:r w:rsidRPr="005F0B2F">
        <w:rPr>
          <w:szCs w:val="18"/>
          <w:lang w:eastAsia="es-ES"/>
        </w:rPr>
        <w:t>3.</w:t>
      </w:r>
      <w:r w:rsidR="00A0139B" w:rsidRPr="005F0B2F">
        <w:rPr>
          <w:szCs w:val="18"/>
          <w:lang w:eastAsia="es-ES"/>
        </w:rPr>
        <w:tab/>
      </w:r>
      <w:r w:rsidRPr="005F0B2F">
        <w:rPr>
          <w:i/>
          <w:iCs/>
          <w:szCs w:val="18"/>
          <w:lang w:eastAsia="es-ES"/>
        </w:rPr>
        <w:t>Decisiones</w:t>
      </w:r>
    </w:p>
    <w:p w14:paraId="5A2C78D3" w14:textId="44BCC5C8"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szCs w:val="18"/>
          <w:lang w:eastAsia="es-ES"/>
        </w:rPr>
        <w:t>El Consejo adoptará sus decisiones por consenso. Se entenderá que el Consejo ha decidido sobre una cuestión sometida a su examen cuando ninguno de sus miembros se oponga de manera formal a la aceptación de una propuesta.</w:t>
      </w:r>
    </w:p>
    <w:p w14:paraId="772422D9" w14:textId="283F3141" w:rsidR="00FB24B0" w:rsidRPr="005F0B2F" w:rsidRDefault="00FB24B0" w:rsidP="000E5F96">
      <w:pPr>
        <w:tabs>
          <w:tab w:val="clear" w:pos="567"/>
          <w:tab w:val="clear" w:pos="1134"/>
          <w:tab w:val="clear" w:pos="1701"/>
        </w:tabs>
        <w:spacing w:after="220"/>
        <w:rPr>
          <w:i/>
          <w:iCs/>
          <w:szCs w:val="18"/>
          <w:lang w:eastAsia="es-ES"/>
        </w:rPr>
      </w:pPr>
      <w:bookmarkStart w:id="43" w:name="art5_4"/>
      <w:bookmarkEnd w:id="43"/>
      <w:r w:rsidRPr="005F0B2F">
        <w:rPr>
          <w:szCs w:val="18"/>
          <w:lang w:eastAsia="es-ES"/>
        </w:rPr>
        <w:t>4.</w:t>
      </w:r>
      <w:r w:rsidR="00A0139B" w:rsidRPr="005F0B2F">
        <w:rPr>
          <w:szCs w:val="18"/>
          <w:lang w:eastAsia="es-ES"/>
        </w:rPr>
        <w:tab/>
      </w:r>
      <w:r w:rsidRPr="005F0B2F">
        <w:rPr>
          <w:i/>
          <w:iCs/>
          <w:szCs w:val="18"/>
          <w:lang w:eastAsia="es-ES"/>
        </w:rPr>
        <w:t>Cooperación con otras organizaciones</w:t>
      </w:r>
    </w:p>
    <w:p w14:paraId="4059C3C3" w14:textId="1B3FD68F" w:rsidR="00FB24B0" w:rsidRPr="005F0B2F" w:rsidRDefault="00A0139B" w:rsidP="000E5F96">
      <w:pPr>
        <w:tabs>
          <w:tab w:val="clear" w:pos="567"/>
          <w:tab w:val="clear" w:pos="1134"/>
          <w:tab w:val="clear" w:pos="1701"/>
        </w:tabs>
        <w:spacing w:after="220"/>
        <w:rPr>
          <w:szCs w:val="18"/>
          <w:lang w:eastAsia="es-ES"/>
        </w:rPr>
      </w:pPr>
      <w:r w:rsidRPr="005F0B2F">
        <w:rPr>
          <w:szCs w:val="18"/>
          <w:lang w:eastAsia="es-ES"/>
        </w:rPr>
        <w:tab/>
      </w:r>
      <w:r w:rsidR="00FB24B0" w:rsidRPr="005F0B2F">
        <w:rPr>
          <w:szCs w:val="18"/>
          <w:lang w:eastAsia="es-ES"/>
        </w:rPr>
        <w:t>El Consejo tomará las disposiciones apropiadas para consultar o colaborar con organizaciones intergubernamentales y no gubernamentales.</w:t>
      </w:r>
    </w:p>
    <w:p w14:paraId="4EB7DD17" w14:textId="38DF1AC0" w:rsidR="00FB24B0" w:rsidRPr="005F0B2F" w:rsidRDefault="00FB24B0" w:rsidP="000E5F96">
      <w:pPr>
        <w:tabs>
          <w:tab w:val="clear" w:pos="567"/>
          <w:tab w:val="clear" w:pos="1134"/>
          <w:tab w:val="clear" w:pos="1701"/>
        </w:tabs>
        <w:spacing w:after="220"/>
        <w:rPr>
          <w:i/>
          <w:iCs/>
          <w:szCs w:val="18"/>
          <w:lang w:eastAsia="es-ES"/>
        </w:rPr>
      </w:pPr>
      <w:bookmarkStart w:id="44" w:name="art5_5"/>
      <w:bookmarkEnd w:id="44"/>
      <w:r w:rsidRPr="005F0B2F">
        <w:rPr>
          <w:szCs w:val="18"/>
          <w:lang w:eastAsia="es-ES"/>
        </w:rPr>
        <w:t>5.</w:t>
      </w:r>
      <w:r w:rsidR="00A0139B" w:rsidRPr="005F0B2F">
        <w:rPr>
          <w:szCs w:val="18"/>
          <w:lang w:eastAsia="es-ES"/>
        </w:rPr>
        <w:tab/>
      </w:r>
      <w:r w:rsidRPr="005F0B2F">
        <w:rPr>
          <w:i/>
          <w:iCs/>
          <w:szCs w:val="18"/>
          <w:lang w:eastAsia="es-ES"/>
        </w:rPr>
        <w:t>Admisión de observadores</w:t>
      </w:r>
    </w:p>
    <w:p w14:paraId="7EA99F9B" w14:textId="77FD19C7" w:rsidR="00FB24B0" w:rsidRPr="005F0B2F" w:rsidRDefault="00FB24B0" w:rsidP="000E5F96">
      <w:pPr>
        <w:tabs>
          <w:tab w:val="clear" w:pos="567"/>
          <w:tab w:val="clear" w:pos="1134"/>
          <w:tab w:val="clear" w:pos="1701"/>
        </w:tabs>
        <w:spacing w:after="220"/>
        <w:ind w:left="1134" w:hanging="567"/>
        <w:rPr>
          <w:szCs w:val="18"/>
          <w:lang w:eastAsia="es-ES"/>
        </w:rPr>
      </w:pPr>
      <w:bookmarkStart w:id="45" w:name="art5_5_a"/>
      <w:bookmarkEnd w:id="45"/>
      <w:r w:rsidRPr="005F0B2F">
        <w:rPr>
          <w:szCs w:val="18"/>
          <w:lang w:eastAsia="es-ES"/>
        </w:rPr>
        <w:t>a)</w:t>
      </w:r>
      <w:r w:rsidR="00A0139B" w:rsidRPr="005F0B2F">
        <w:rPr>
          <w:szCs w:val="18"/>
          <w:lang w:eastAsia="es-ES"/>
        </w:rPr>
        <w:tab/>
      </w:r>
      <w:r w:rsidRPr="005F0B2F">
        <w:rPr>
          <w:szCs w:val="18"/>
          <w:lang w:eastAsia="es-ES"/>
        </w:rPr>
        <w:t>El Consejo podrá invitar a cualquier gobierno no Parte a hacerse representar en cualquiera de sus reuniones en calidad de observador y podrá determinar las normas sobre los derechos y obligaciones de los observadores, con respecto en particular al suministro de información.</w:t>
      </w:r>
    </w:p>
    <w:p w14:paraId="4C5CFEDC" w14:textId="43D2E6F9" w:rsidR="00FB24B0" w:rsidRPr="005F0B2F" w:rsidRDefault="00FB24B0" w:rsidP="000E5F96">
      <w:pPr>
        <w:tabs>
          <w:tab w:val="clear" w:pos="567"/>
          <w:tab w:val="clear" w:pos="1134"/>
          <w:tab w:val="clear" w:pos="1701"/>
        </w:tabs>
        <w:spacing w:after="220"/>
        <w:ind w:left="1134" w:hanging="567"/>
        <w:rPr>
          <w:szCs w:val="18"/>
          <w:lang w:eastAsia="es-ES"/>
        </w:rPr>
      </w:pPr>
      <w:bookmarkStart w:id="46" w:name="art5_5_b"/>
      <w:bookmarkEnd w:id="46"/>
      <w:r w:rsidRPr="005F0B2F">
        <w:rPr>
          <w:szCs w:val="18"/>
          <w:lang w:eastAsia="es-ES"/>
        </w:rPr>
        <w:t>b)</w:t>
      </w:r>
      <w:r w:rsidR="00A0139B" w:rsidRPr="005F0B2F">
        <w:rPr>
          <w:szCs w:val="18"/>
          <w:lang w:eastAsia="es-ES"/>
        </w:rPr>
        <w:tab/>
      </w:r>
      <w:r w:rsidRPr="005F0B2F">
        <w:rPr>
          <w:szCs w:val="18"/>
          <w:lang w:eastAsia="es-ES"/>
        </w:rPr>
        <w:t>El Consejo podrá también invitar a cualquiera de las organizaciones a que se refiere el párrafo 4 a asistir a cualquier reunión en calidad de observador.</w:t>
      </w:r>
    </w:p>
    <w:p w14:paraId="24262C7D" w14:textId="77777777" w:rsidR="00A0139B" w:rsidRPr="005F0B2F" w:rsidRDefault="00FB24B0" w:rsidP="000E5F96">
      <w:pPr>
        <w:tabs>
          <w:tab w:val="clear" w:pos="567"/>
          <w:tab w:val="clear" w:pos="1134"/>
          <w:tab w:val="clear" w:pos="1701"/>
        </w:tabs>
        <w:spacing w:before="480" w:after="220"/>
        <w:jc w:val="center"/>
        <w:rPr>
          <w:i/>
          <w:iCs/>
          <w:szCs w:val="18"/>
          <w:lang w:eastAsia="es-ES"/>
        </w:rPr>
      </w:pPr>
      <w:r w:rsidRPr="005F0B2F">
        <w:rPr>
          <w:i/>
          <w:iCs/>
          <w:szCs w:val="18"/>
          <w:lang w:eastAsia="es-ES"/>
        </w:rPr>
        <w:t>Artículo VI</w:t>
      </w:r>
    </w:p>
    <w:p w14:paraId="66B4A1A1" w14:textId="050ED062" w:rsidR="00FB24B0" w:rsidRPr="005F0B2F" w:rsidRDefault="00FB24B0" w:rsidP="00C041D1">
      <w:pPr>
        <w:tabs>
          <w:tab w:val="clear" w:pos="567"/>
          <w:tab w:val="clear" w:pos="1134"/>
          <w:tab w:val="clear" w:pos="1701"/>
        </w:tabs>
        <w:spacing w:after="480"/>
        <w:jc w:val="center"/>
        <w:rPr>
          <w:i/>
          <w:iCs/>
          <w:szCs w:val="18"/>
          <w:lang w:eastAsia="es-ES"/>
        </w:rPr>
      </w:pPr>
      <w:r w:rsidRPr="005F0B2F">
        <w:rPr>
          <w:i/>
          <w:iCs/>
          <w:szCs w:val="18"/>
          <w:lang w:eastAsia="es-ES"/>
        </w:rPr>
        <w:t>Disposiciones finales</w:t>
      </w:r>
    </w:p>
    <w:p w14:paraId="3AA994B3" w14:textId="1A457634" w:rsidR="00FB24B0" w:rsidRPr="005F0B2F" w:rsidRDefault="00FB24B0" w:rsidP="000E5F96">
      <w:pPr>
        <w:tabs>
          <w:tab w:val="clear" w:pos="567"/>
          <w:tab w:val="clear" w:pos="1134"/>
          <w:tab w:val="clear" w:pos="1701"/>
        </w:tabs>
        <w:spacing w:after="220"/>
        <w:rPr>
          <w:szCs w:val="18"/>
          <w:lang w:eastAsia="es-ES"/>
        </w:rPr>
      </w:pPr>
      <w:bookmarkStart w:id="47" w:name="art6_1"/>
      <w:bookmarkEnd w:id="47"/>
      <w:r w:rsidRPr="005F0B2F">
        <w:rPr>
          <w:szCs w:val="18"/>
          <w:lang w:eastAsia="es-ES"/>
        </w:rPr>
        <w:t>1.</w:t>
      </w:r>
      <w:r w:rsidR="00A0139B" w:rsidRPr="005F0B2F">
        <w:rPr>
          <w:szCs w:val="18"/>
          <w:lang w:eastAsia="es-ES"/>
        </w:rPr>
        <w:tab/>
      </w:r>
      <w:r w:rsidRPr="00D86519">
        <w:rPr>
          <w:i/>
          <w:iCs/>
          <w:szCs w:val="18"/>
          <w:lang w:eastAsia="es-ES"/>
        </w:rPr>
        <w:t>Aceptación</w:t>
      </w:r>
    </w:p>
    <w:p w14:paraId="16BA707F" w14:textId="2F621246" w:rsidR="00FB24B0" w:rsidRPr="005F0B2F" w:rsidRDefault="00FB24B0" w:rsidP="000E5F96">
      <w:pPr>
        <w:tabs>
          <w:tab w:val="clear" w:pos="567"/>
          <w:tab w:val="clear" w:pos="1134"/>
          <w:tab w:val="clear" w:pos="1701"/>
        </w:tabs>
        <w:spacing w:after="220"/>
        <w:ind w:left="1134" w:hanging="567"/>
        <w:rPr>
          <w:szCs w:val="18"/>
          <w:lang w:eastAsia="es-ES"/>
        </w:rPr>
      </w:pPr>
      <w:bookmarkStart w:id="48" w:name="art6_1_a"/>
      <w:bookmarkEnd w:id="48"/>
      <w:r w:rsidRPr="005F0B2F">
        <w:rPr>
          <w:szCs w:val="18"/>
          <w:lang w:eastAsia="es-ES"/>
        </w:rPr>
        <w:t>a)</w:t>
      </w:r>
      <w:r w:rsidR="00A0139B" w:rsidRPr="005F0B2F">
        <w:rPr>
          <w:szCs w:val="18"/>
          <w:lang w:eastAsia="es-ES"/>
        </w:rPr>
        <w:tab/>
      </w:r>
      <w:r w:rsidRPr="005F0B2F">
        <w:rPr>
          <w:szCs w:val="18"/>
          <w:lang w:eastAsia="es-ES"/>
        </w:rPr>
        <w:t xml:space="preserve">El presente Acuerdo estará abierto a la aceptación, mediante firma o formalidad de otra clase, de todo Estado o territorio aduanero distinto que disfrute de plena autonomía en la conducción de sus relaciones comerciales exteriores y en las demás cuestiones tratadas en el Acuerdo por el que se establece la OMC (denominado en adelante </w:t>
      </w:r>
      <w:r w:rsidR="00AA5B90">
        <w:rPr>
          <w:szCs w:val="18"/>
          <w:lang w:eastAsia="es-ES"/>
        </w:rPr>
        <w:t>"</w:t>
      </w:r>
      <w:r w:rsidRPr="005F0B2F">
        <w:rPr>
          <w:szCs w:val="18"/>
          <w:lang w:eastAsia="es-ES"/>
        </w:rPr>
        <w:t>Acuerdo sobre la OMC</w:t>
      </w:r>
      <w:r w:rsidR="00AA5B90">
        <w:rPr>
          <w:szCs w:val="18"/>
          <w:lang w:eastAsia="es-ES"/>
        </w:rPr>
        <w:t>"</w:t>
      </w:r>
      <w:r w:rsidRPr="005F0B2F">
        <w:rPr>
          <w:szCs w:val="18"/>
          <w:lang w:eastAsia="es-ES"/>
        </w:rPr>
        <w:t>), y de las Comunidades Europeas.</w:t>
      </w:r>
    </w:p>
    <w:p w14:paraId="097A66F8" w14:textId="6063E144" w:rsidR="00FB24B0" w:rsidRPr="005F0B2F" w:rsidRDefault="00FB24B0" w:rsidP="000E5F96">
      <w:pPr>
        <w:tabs>
          <w:tab w:val="clear" w:pos="567"/>
          <w:tab w:val="clear" w:pos="1134"/>
          <w:tab w:val="clear" w:pos="1701"/>
        </w:tabs>
        <w:spacing w:after="220"/>
        <w:ind w:left="1134" w:hanging="567"/>
        <w:rPr>
          <w:szCs w:val="18"/>
          <w:lang w:eastAsia="es-ES"/>
        </w:rPr>
      </w:pPr>
      <w:bookmarkStart w:id="49" w:name="art6_1_b"/>
      <w:bookmarkEnd w:id="49"/>
      <w:r w:rsidRPr="005F0B2F">
        <w:rPr>
          <w:szCs w:val="18"/>
          <w:lang w:eastAsia="es-ES"/>
        </w:rPr>
        <w:t>b)</w:t>
      </w:r>
      <w:r w:rsidR="00A0139B" w:rsidRPr="005F0B2F">
        <w:rPr>
          <w:szCs w:val="18"/>
          <w:lang w:eastAsia="es-ES"/>
        </w:rPr>
        <w:tab/>
      </w:r>
      <w:r w:rsidRPr="005F0B2F">
        <w:rPr>
          <w:szCs w:val="18"/>
          <w:lang w:eastAsia="es-ES"/>
        </w:rPr>
        <w:t>No podrán formularse reservas sin el consentimiento de las demás Partes.</w:t>
      </w:r>
    </w:p>
    <w:p w14:paraId="37CCFFBA" w14:textId="27FD8A06" w:rsidR="00FB24B0" w:rsidRPr="005F0B2F" w:rsidRDefault="00FB24B0" w:rsidP="000E5F96">
      <w:pPr>
        <w:tabs>
          <w:tab w:val="clear" w:pos="567"/>
          <w:tab w:val="clear" w:pos="1134"/>
          <w:tab w:val="clear" w:pos="1701"/>
        </w:tabs>
        <w:spacing w:after="220"/>
        <w:ind w:left="1134" w:hanging="567"/>
        <w:rPr>
          <w:szCs w:val="18"/>
          <w:lang w:eastAsia="es-ES"/>
        </w:rPr>
      </w:pPr>
      <w:bookmarkStart w:id="50" w:name="art6_1_c"/>
      <w:bookmarkEnd w:id="50"/>
      <w:r w:rsidRPr="005F0B2F">
        <w:rPr>
          <w:szCs w:val="18"/>
          <w:lang w:eastAsia="es-ES"/>
        </w:rPr>
        <w:t>c)</w:t>
      </w:r>
      <w:r w:rsidR="00A0139B" w:rsidRPr="005F0B2F">
        <w:rPr>
          <w:szCs w:val="18"/>
          <w:lang w:eastAsia="es-ES"/>
        </w:rPr>
        <w:tab/>
      </w:r>
      <w:r w:rsidRPr="005F0B2F">
        <w:rPr>
          <w:szCs w:val="18"/>
          <w:lang w:eastAsia="es-ES"/>
        </w:rPr>
        <w:t>La aceptación del presente Acuerdo conllevará la denuncia del Acuerdo de la Carne de Bovino, hecho en Ginebra el 12 de abril de</w:t>
      </w:r>
      <w:r w:rsidR="00A0139B" w:rsidRPr="005F0B2F">
        <w:rPr>
          <w:szCs w:val="18"/>
          <w:lang w:eastAsia="es-ES"/>
        </w:rPr>
        <w:t xml:space="preserve"> </w:t>
      </w:r>
      <w:r w:rsidRPr="005F0B2F">
        <w:rPr>
          <w:szCs w:val="18"/>
          <w:lang w:eastAsia="es-ES"/>
        </w:rPr>
        <w:t>1979 y que entró en vigor el 1º de enero de</w:t>
      </w:r>
      <w:r w:rsidR="001C7386">
        <w:rPr>
          <w:szCs w:val="18"/>
          <w:lang w:eastAsia="es-ES"/>
        </w:rPr>
        <w:t> </w:t>
      </w:r>
      <w:r w:rsidRPr="005F0B2F">
        <w:rPr>
          <w:szCs w:val="18"/>
          <w:lang w:eastAsia="es-ES"/>
        </w:rPr>
        <w:t>1980 para las Partes que lo habían aceptado. Esa denuncia surtirá efecto en la fecha de entrada en vigor del presente Acuerdo para la Parte de que se trate.</w:t>
      </w:r>
    </w:p>
    <w:p w14:paraId="4E7B4EEC" w14:textId="6F3771C4" w:rsidR="00FB24B0" w:rsidRPr="005F0B2F" w:rsidRDefault="00FB24B0" w:rsidP="000E5F96">
      <w:pPr>
        <w:keepNext/>
        <w:tabs>
          <w:tab w:val="clear" w:pos="567"/>
          <w:tab w:val="clear" w:pos="1134"/>
          <w:tab w:val="clear" w:pos="1701"/>
        </w:tabs>
        <w:rPr>
          <w:i/>
          <w:iCs/>
          <w:szCs w:val="18"/>
          <w:lang w:eastAsia="es-ES"/>
        </w:rPr>
      </w:pPr>
      <w:bookmarkStart w:id="51" w:name="art6_2"/>
      <w:bookmarkEnd w:id="51"/>
      <w:r w:rsidRPr="005F0B2F">
        <w:rPr>
          <w:szCs w:val="18"/>
          <w:lang w:eastAsia="es-ES"/>
        </w:rPr>
        <w:lastRenderedPageBreak/>
        <w:t>2.</w:t>
      </w:r>
      <w:r w:rsidR="00A0139B" w:rsidRPr="005F0B2F">
        <w:rPr>
          <w:szCs w:val="18"/>
          <w:lang w:eastAsia="es-ES"/>
        </w:rPr>
        <w:tab/>
      </w:r>
      <w:r w:rsidRPr="005F0B2F">
        <w:rPr>
          <w:i/>
          <w:iCs/>
          <w:szCs w:val="18"/>
          <w:lang w:eastAsia="es-ES"/>
        </w:rPr>
        <w:t>Entrada en vigor</w:t>
      </w:r>
    </w:p>
    <w:p w14:paraId="6B8F9118" w14:textId="4EBE7B15"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El presente Acuerdo entrará en vigor, para las Partes que lo hayan aceptado, en la fecha de entrada en vigor del Acuerdo sobre la OMC. Para las Partes que acepten el presente Acuerdo después de esa fecha, entrará en vigor en la fecha de su aceptación.</w:t>
      </w:r>
    </w:p>
    <w:p w14:paraId="7DBE2BFE" w14:textId="0BA7066E" w:rsidR="00FB24B0" w:rsidRPr="005F0B2F" w:rsidRDefault="00FB24B0" w:rsidP="005F0B2F">
      <w:pPr>
        <w:tabs>
          <w:tab w:val="clear" w:pos="567"/>
          <w:tab w:val="clear" w:pos="1134"/>
          <w:tab w:val="clear" w:pos="1701"/>
        </w:tabs>
        <w:rPr>
          <w:i/>
          <w:iCs/>
          <w:szCs w:val="18"/>
          <w:lang w:eastAsia="es-ES"/>
        </w:rPr>
      </w:pPr>
      <w:bookmarkStart w:id="52" w:name="art6_3"/>
      <w:bookmarkEnd w:id="52"/>
      <w:r w:rsidRPr="005F0B2F">
        <w:rPr>
          <w:szCs w:val="18"/>
          <w:lang w:eastAsia="es-ES"/>
        </w:rPr>
        <w:t>3.</w:t>
      </w:r>
      <w:r w:rsidR="00A0139B" w:rsidRPr="005F0B2F">
        <w:rPr>
          <w:szCs w:val="18"/>
          <w:lang w:eastAsia="es-ES"/>
        </w:rPr>
        <w:tab/>
      </w:r>
      <w:r w:rsidRPr="005F0B2F">
        <w:rPr>
          <w:i/>
          <w:iCs/>
          <w:szCs w:val="18"/>
          <w:lang w:eastAsia="es-ES"/>
        </w:rPr>
        <w:t>Vigencia</w:t>
      </w:r>
    </w:p>
    <w:p w14:paraId="03AAAD3B" w14:textId="036E97C7"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El período de vigencia del presente Acuerdo será de tres años. Al final de cada período de tres</w:t>
      </w:r>
      <w:r w:rsidR="001C7386">
        <w:rPr>
          <w:szCs w:val="18"/>
          <w:lang w:eastAsia="es-ES"/>
        </w:rPr>
        <w:t> </w:t>
      </w:r>
      <w:r w:rsidR="00FB24B0" w:rsidRPr="005F0B2F">
        <w:rPr>
          <w:szCs w:val="18"/>
          <w:lang w:eastAsia="es-ES"/>
        </w:rPr>
        <w:t>años este plazo se prorrogará tácitamente por un nuevo período trienal, salvo decisión en contrario del Consejo adoptada por lo menos ochenta días antes de la fecha de expiración del período en curso.</w:t>
      </w:r>
    </w:p>
    <w:p w14:paraId="45C470F2" w14:textId="36423270" w:rsidR="00FB24B0" w:rsidRPr="005F0B2F" w:rsidRDefault="00FB24B0" w:rsidP="005F0B2F">
      <w:pPr>
        <w:keepNext/>
        <w:tabs>
          <w:tab w:val="clear" w:pos="567"/>
          <w:tab w:val="clear" w:pos="1134"/>
          <w:tab w:val="clear" w:pos="1701"/>
        </w:tabs>
        <w:rPr>
          <w:i/>
          <w:iCs/>
          <w:szCs w:val="18"/>
          <w:lang w:eastAsia="es-ES"/>
        </w:rPr>
      </w:pPr>
      <w:bookmarkStart w:id="53" w:name="art6_4"/>
      <w:bookmarkEnd w:id="53"/>
      <w:r w:rsidRPr="005F0B2F">
        <w:rPr>
          <w:szCs w:val="18"/>
          <w:lang w:eastAsia="es-ES"/>
        </w:rPr>
        <w:t>4.</w:t>
      </w:r>
      <w:r w:rsidR="00A0139B" w:rsidRPr="005F0B2F">
        <w:rPr>
          <w:szCs w:val="18"/>
          <w:lang w:eastAsia="es-ES"/>
        </w:rPr>
        <w:tab/>
      </w:r>
      <w:r w:rsidRPr="005F0B2F">
        <w:rPr>
          <w:i/>
          <w:iCs/>
          <w:szCs w:val="18"/>
          <w:lang w:eastAsia="es-ES"/>
        </w:rPr>
        <w:t>Modificaciones</w:t>
      </w:r>
    </w:p>
    <w:p w14:paraId="1C2DDCD1" w14:textId="21B76A03"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Salvo lo dispuesto en materia de modificaciones en otras partes del presente Acuerdo, el Consejo podrá recomendar modificaciones de las disposiciones del mismo. Las modificaciones propuestas entrarán en vigor cuando hayan sido aceptadas por todas las Partes.</w:t>
      </w:r>
    </w:p>
    <w:p w14:paraId="267CFCCB" w14:textId="5B2D9035" w:rsidR="00FB24B0" w:rsidRPr="005F0B2F" w:rsidRDefault="00FB24B0" w:rsidP="005F0B2F">
      <w:pPr>
        <w:tabs>
          <w:tab w:val="clear" w:pos="567"/>
          <w:tab w:val="clear" w:pos="1134"/>
          <w:tab w:val="clear" w:pos="1701"/>
        </w:tabs>
        <w:rPr>
          <w:i/>
          <w:iCs/>
          <w:szCs w:val="18"/>
          <w:lang w:eastAsia="es-ES"/>
        </w:rPr>
      </w:pPr>
      <w:bookmarkStart w:id="54" w:name="art6_5"/>
      <w:bookmarkEnd w:id="54"/>
      <w:r w:rsidRPr="005F0B2F">
        <w:rPr>
          <w:szCs w:val="18"/>
          <w:lang w:eastAsia="es-ES"/>
        </w:rPr>
        <w:t>5.</w:t>
      </w:r>
      <w:r w:rsidR="00A0139B" w:rsidRPr="005F0B2F">
        <w:rPr>
          <w:szCs w:val="18"/>
          <w:lang w:eastAsia="es-ES"/>
        </w:rPr>
        <w:tab/>
      </w:r>
      <w:r w:rsidRPr="005F0B2F">
        <w:rPr>
          <w:i/>
          <w:iCs/>
          <w:szCs w:val="18"/>
          <w:lang w:eastAsia="es-ES"/>
        </w:rPr>
        <w:t>Relación entre el presente Acuerdo y otros Acuerdos</w:t>
      </w:r>
    </w:p>
    <w:p w14:paraId="23FABA6F" w14:textId="13BF8998"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Las disposiciones del presente Acuerdo se entenderán sin perjuicio de los derechos y obligaciones que incumben a las Partes en el marco del Acuerdo General sobre Aranceles Aduaneros y Comercio o del Acuerdo sobre la OMC.</w:t>
      </w:r>
      <w:r w:rsidR="00C10B84" w:rsidRPr="005F0B2F">
        <w:rPr>
          <w:rStyle w:val="FootnoteReference"/>
          <w:szCs w:val="18"/>
          <w:lang w:eastAsia="es-ES"/>
        </w:rPr>
        <w:footnoteReference w:id="6"/>
      </w:r>
    </w:p>
    <w:p w14:paraId="64CF0120" w14:textId="083ADC41" w:rsidR="00FB24B0" w:rsidRPr="005F0B2F" w:rsidRDefault="00FB24B0" w:rsidP="005F0B2F">
      <w:pPr>
        <w:keepNext/>
        <w:tabs>
          <w:tab w:val="clear" w:pos="567"/>
          <w:tab w:val="clear" w:pos="1134"/>
          <w:tab w:val="clear" w:pos="1701"/>
        </w:tabs>
        <w:rPr>
          <w:i/>
          <w:iCs/>
          <w:szCs w:val="18"/>
          <w:lang w:eastAsia="es-ES"/>
        </w:rPr>
      </w:pPr>
      <w:bookmarkStart w:id="55" w:name="art6_6"/>
      <w:bookmarkEnd w:id="55"/>
      <w:r w:rsidRPr="005F0B2F">
        <w:rPr>
          <w:szCs w:val="18"/>
          <w:lang w:eastAsia="es-ES"/>
        </w:rPr>
        <w:t>6.</w:t>
      </w:r>
      <w:r w:rsidR="00A0139B" w:rsidRPr="005F0B2F">
        <w:rPr>
          <w:szCs w:val="18"/>
          <w:lang w:eastAsia="es-ES"/>
        </w:rPr>
        <w:tab/>
      </w:r>
      <w:r w:rsidRPr="005F0B2F">
        <w:rPr>
          <w:i/>
          <w:iCs/>
          <w:szCs w:val="18"/>
          <w:lang w:eastAsia="es-ES"/>
        </w:rPr>
        <w:t>Denuncia</w:t>
      </w:r>
    </w:p>
    <w:p w14:paraId="746B096E" w14:textId="5A2F9359"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Toda Parte podrá denunciar el presente Acuerdo. La denuncia surtirá efecto a la expiración de un plazo de sesenta días contados desde la fecha en que el Director General de la OMC haya recibido notificación escrita de la misma.</w:t>
      </w:r>
    </w:p>
    <w:p w14:paraId="4955B4E0" w14:textId="7341DD06" w:rsidR="00FB24B0" w:rsidRPr="005F0B2F" w:rsidRDefault="00FB24B0" w:rsidP="005F0B2F">
      <w:pPr>
        <w:tabs>
          <w:tab w:val="clear" w:pos="567"/>
          <w:tab w:val="clear" w:pos="1134"/>
          <w:tab w:val="clear" w:pos="1701"/>
        </w:tabs>
        <w:rPr>
          <w:i/>
          <w:iCs/>
          <w:szCs w:val="18"/>
          <w:lang w:eastAsia="es-ES"/>
        </w:rPr>
      </w:pPr>
      <w:bookmarkStart w:id="56" w:name="art6_7"/>
      <w:bookmarkEnd w:id="56"/>
      <w:r w:rsidRPr="005F0B2F">
        <w:rPr>
          <w:szCs w:val="18"/>
          <w:lang w:eastAsia="es-ES"/>
        </w:rPr>
        <w:t>7.</w:t>
      </w:r>
      <w:r w:rsidR="00A0139B" w:rsidRPr="005F0B2F">
        <w:rPr>
          <w:szCs w:val="18"/>
          <w:lang w:eastAsia="es-ES"/>
        </w:rPr>
        <w:tab/>
      </w:r>
      <w:r w:rsidRPr="005F0B2F">
        <w:rPr>
          <w:i/>
          <w:iCs/>
          <w:szCs w:val="18"/>
          <w:lang w:eastAsia="es-ES"/>
        </w:rPr>
        <w:t>Depósito</w:t>
      </w:r>
    </w:p>
    <w:p w14:paraId="7808CF36" w14:textId="7F2BEB5D"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Hasta la fecha de entrada en vigor del Acuerdo sobre la OMC, el texto del presente Acuerdo quedará depositado en poder del Director General de las PARTES CONTRATANTES del Acuerdo General sobre Aranceles Aduaneros y Comercio, quien remitirá sin dilación a cada Parte copia autenticada del presente Acuerdo y notificación de cada aceptación. Los textos español, francés e inglés del presente Acuerdo son igualmente auténticos. En la fecha de entrada en vigor del Acuerdo sobre la OMC, el presente Acuerdo, y toda enmienda del mismo, quedarán depositados en poder del Director General de la OMC.</w:t>
      </w:r>
    </w:p>
    <w:p w14:paraId="050242A8" w14:textId="101C5E51" w:rsidR="00FB24B0" w:rsidRPr="005F0B2F" w:rsidRDefault="00FB24B0" w:rsidP="005F0B2F">
      <w:pPr>
        <w:tabs>
          <w:tab w:val="clear" w:pos="567"/>
          <w:tab w:val="clear" w:pos="1134"/>
          <w:tab w:val="clear" w:pos="1701"/>
        </w:tabs>
        <w:rPr>
          <w:i/>
          <w:iCs/>
          <w:szCs w:val="18"/>
          <w:lang w:eastAsia="es-ES"/>
        </w:rPr>
      </w:pPr>
      <w:bookmarkStart w:id="57" w:name="art6_8"/>
      <w:bookmarkEnd w:id="57"/>
      <w:r w:rsidRPr="005F0B2F">
        <w:rPr>
          <w:szCs w:val="18"/>
          <w:lang w:eastAsia="es-ES"/>
        </w:rPr>
        <w:t>8.</w:t>
      </w:r>
      <w:r w:rsidR="00A0139B" w:rsidRPr="005F0B2F">
        <w:rPr>
          <w:szCs w:val="18"/>
          <w:lang w:eastAsia="es-ES"/>
        </w:rPr>
        <w:tab/>
      </w:r>
      <w:r w:rsidRPr="005F0B2F">
        <w:rPr>
          <w:i/>
          <w:iCs/>
          <w:szCs w:val="18"/>
          <w:lang w:eastAsia="es-ES"/>
        </w:rPr>
        <w:t>Registro</w:t>
      </w:r>
    </w:p>
    <w:p w14:paraId="42C3DA35" w14:textId="5C8B1CC1" w:rsidR="00FB24B0" w:rsidRPr="005F0B2F" w:rsidRDefault="00A0139B"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El presente Acuerdo será registrado de conformidad con las disposiciones del Artículo 102 de la Carta de las Naciones Unidas.</w:t>
      </w:r>
    </w:p>
    <w:p w14:paraId="6E96FF6A" w14:textId="36364A6A" w:rsidR="00A0139B" w:rsidRPr="005F0B2F" w:rsidRDefault="00323407" w:rsidP="005F0B2F">
      <w:pPr>
        <w:tabs>
          <w:tab w:val="clear" w:pos="567"/>
          <w:tab w:val="clear" w:pos="1134"/>
          <w:tab w:val="clear" w:pos="1701"/>
        </w:tabs>
        <w:rPr>
          <w:szCs w:val="18"/>
          <w:lang w:eastAsia="es-ES"/>
        </w:rPr>
      </w:pPr>
      <w:r w:rsidRPr="005F0B2F">
        <w:rPr>
          <w:i/>
          <w:iCs/>
          <w:szCs w:val="18"/>
        </w:rPr>
        <w:tab/>
      </w:r>
      <w:r w:rsidR="00FB24B0" w:rsidRPr="005F0B2F">
        <w:rPr>
          <w:i/>
          <w:iCs/>
          <w:szCs w:val="18"/>
        </w:rPr>
        <w:t>Hecho</w:t>
      </w:r>
      <w:r w:rsidR="00A0139B" w:rsidRPr="00DD1F01">
        <w:t xml:space="preserve"> </w:t>
      </w:r>
      <w:r w:rsidR="00FB24B0" w:rsidRPr="005F0B2F">
        <w:rPr>
          <w:szCs w:val="18"/>
          <w:lang w:eastAsia="es-ES"/>
        </w:rPr>
        <w:t>en Marrakech el quince de abril de mil novecientos noventa y cuatro.</w:t>
      </w:r>
    </w:p>
    <w:p w14:paraId="52BB60DA" w14:textId="77777777" w:rsidR="00A0139B" w:rsidRPr="005F0B2F" w:rsidRDefault="00A0139B" w:rsidP="005F0B2F">
      <w:pPr>
        <w:tabs>
          <w:tab w:val="clear" w:pos="567"/>
          <w:tab w:val="clear" w:pos="1134"/>
          <w:tab w:val="clear" w:pos="1701"/>
        </w:tabs>
        <w:jc w:val="left"/>
        <w:rPr>
          <w:szCs w:val="18"/>
          <w:lang w:eastAsia="es-ES"/>
        </w:rPr>
      </w:pPr>
      <w:r w:rsidRPr="005F0B2F">
        <w:rPr>
          <w:szCs w:val="18"/>
          <w:lang w:eastAsia="es-ES"/>
        </w:rPr>
        <w:br w:type="page"/>
      </w:r>
    </w:p>
    <w:p w14:paraId="3A416F0E" w14:textId="77777777" w:rsidR="00147665" w:rsidRPr="00DD1F01" w:rsidRDefault="00147665" w:rsidP="005F0B2F">
      <w:pPr>
        <w:tabs>
          <w:tab w:val="clear" w:pos="567"/>
          <w:tab w:val="clear" w:pos="1134"/>
          <w:tab w:val="clear" w:pos="1701"/>
        </w:tabs>
        <w:jc w:val="center"/>
        <w:rPr>
          <w:szCs w:val="18"/>
          <w:lang w:eastAsia="es-ES"/>
        </w:rPr>
      </w:pPr>
      <w:r w:rsidRPr="00DD1F01">
        <w:rPr>
          <w:szCs w:val="18"/>
          <w:lang w:eastAsia="es-ES"/>
        </w:rPr>
        <w:lastRenderedPageBreak/>
        <w:t>ANEXO</w:t>
      </w:r>
    </w:p>
    <w:p w14:paraId="4AAACF67" w14:textId="0211B271" w:rsidR="00FB24B0" w:rsidRPr="00DD1F01" w:rsidRDefault="00147665" w:rsidP="00DD1F01">
      <w:pPr>
        <w:tabs>
          <w:tab w:val="clear" w:pos="567"/>
          <w:tab w:val="clear" w:pos="1134"/>
          <w:tab w:val="clear" w:pos="1701"/>
        </w:tabs>
        <w:spacing w:after="480"/>
        <w:jc w:val="center"/>
        <w:rPr>
          <w:szCs w:val="18"/>
          <w:lang w:eastAsia="es-ES"/>
        </w:rPr>
      </w:pPr>
      <w:r w:rsidRPr="00DD1F01">
        <w:rPr>
          <w:szCs w:val="18"/>
          <w:lang w:eastAsia="es-ES"/>
        </w:rPr>
        <w:t>PRODUCTOS COMPRENDIDOS</w:t>
      </w:r>
    </w:p>
    <w:p w14:paraId="15E3833A" w14:textId="0D68E743" w:rsidR="00FB24B0" w:rsidRPr="005F0B2F" w:rsidRDefault="00147665" w:rsidP="005F0B2F">
      <w:pPr>
        <w:tabs>
          <w:tab w:val="clear" w:pos="567"/>
          <w:tab w:val="clear" w:pos="1134"/>
          <w:tab w:val="clear" w:pos="1701"/>
        </w:tabs>
        <w:rPr>
          <w:szCs w:val="18"/>
          <w:lang w:eastAsia="es-ES"/>
        </w:rPr>
      </w:pPr>
      <w:r w:rsidRPr="005F0B2F">
        <w:rPr>
          <w:szCs w:val="18"/>
          <w:lang w:eastAsia="es-ES"/>
        </w:rPr>
        <w:tab/>
      </w:r>
      <w:r w:rsidR="00FB24B0" w:rsidRPr="005F0B2F">
        <w:rPr>
          <w:szCs w:val="18"/>
          <w:lang w:eastAsia="es-ES"/>
        </w:rPr>
        <w:t xml:space="preserve">El presente Acuerdo se aplica a la carne de bovino. A los efectos del presente Acuerdo, se entenderá que la expresión </w:t>
      </w:r>
      <w:r w:rsidR="00AA5B90">
        <w:rPr>
          <w:szCs w:val="18"/>
          <w:lang w:eastAsia="es-ES"/>
        </w:rPr>
        <w:t>"</w:t>
      </w:r>
      <w:r w:rsidR="00FB24B0" w:rsidRPr="005F0B2F">
        <w:rPr>
          <w:szCs w:val="18"/>
          <w:lang w:eastAsia="es-ES"/>
        </w:rPr>
        <w:t>carne de bovino</w:t>
      </w:r>
      <w:r w:rsidR="00AA5B90">
        <w:rPr>
          <w:szCs w:val="18"/>
          <w:lang w:eastAsia="es-ES"/>
        </w:rPr>
        <w:t>"</w:t>
      </w:r>
      <w:r w:rsidR="00FB24B0" w:rsidRPr="005F0B2F">
        <w:rPr>
          <w:szCs w:val="18"/>
          <w:lang w:eastAsia="es-ES"/>
        </w:rPr>
        <w:t xml:space="preserve"> abarca los siguientes productos, tal como se definen en el Sistema Armonizado de Designación y Codificación de Mercancías (Sistema Armonizado) establecido por el Consejo de Cooperación Aduanera</w:t>
      </w:r>
      <w:r w:rsidR="00C10B84" w:rsidRPr="005F0B2F">
        <w:rPr>
          <w:rStyle w:val="FootnoteReference"/>
          <w:szCs w:val="18"/>
          <w:lang w:eastAsia="es-ES"/>
        </w:rPr>
        <w:footnoteReference w:id="7"/>
      </w:r>
      <w:r w:rsidR="00FB24B0" w:rsidRPr="005F0B2F">
        <w:rPr>
          <w:szCs w:val="18"/>
          <w:lang w:eastAsia="es-ES"/>
        </w:rPr>
        <w:t>:</w:t>
      </w:r>
    </w:p>
    <w:p w14:paraId="3BA0DA93" w14:textId="77777777" w:rsidR="00147665" w:rsidRPr="005F0B2F" w:rsidRDefault="00FB24B0" w:rsidP="005F0B2F">
      <w:pPr>
        <w:tabs>
          <w:tab w:val="clear" w:pos="567"/>
          <w:tab w:val="clear" w:pos="1134"/>
          <w:tab w:val="clear" w:pos="1701"/>
        </w:tabs>
        <w:rPr>
          <w:szCs w:val="18"/>
          <w:lang w:eastAsia="es-ES"/>
        </w:rPr>
      </w:pPr>
      <w:r w:rsidRPr="005F0B2F">
        <w:rPr>
          <w:szCs w:val="18"/>
          <w:lang w:eastAsia="es-ES"/>
        </w:rPr>
        <w:t>Código del SA</w:t>
      </w:r>
    </w:p>
    <w:p w14:paraId="542E159F" w14:textId="24EE042F" w:rsidR="00FB24B0" w:rsidRPr="005F0B2F" w:rsidRDefault="00FB24B0" w:rsidP="005F0B2F">
      <w:pPr>
        <w:tabs>
          <w:tab w:val="clear" w:pos="567"/>
          <w:tab w:val="clear" w:pos="1134"/>
          <w:tab w:val="clear" w:pos="1701"/>
        </w:tabs>
        <w:rPr>
          <w:szCs w:val="18"/>
          <w:lang w:eastAsia="es-ES"/>
        </w:rPr>
      </w:pPr>
      <w:r w:rsidRPr="005F0B2F">
        <w:rPr>
          <w:szCs w:val="18"/>
          <w:lang w:eastAsia="es-ES"/>
        </w:rPr>
        <w:t>01.02 - Animales vivos de la especie bovina:</w:t>
      </w:r>
    </w:p>
    <w:p w14:paraId="07004E88"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0102.10 - Reproductores de raza pura</w:t>
      </w:r>
    </w:p>
    <w:p w14:paraId="31D15BBF"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0102.90 - Los demás</w:t>
      </w:r>
    </w:p>
    <w:p w14:paraId="47B98BE6" w14:textId="77777777" w:rsidR="00FB24B0" w:rsidRPr="005F0B2F" w:rsidRDefault="00FB24B0" w:rsidP="005F0B2F">
      <w:pPr>
        <w:tabs>
          <w:tab w:val="clear" w:pos="567"/>
          <w:tab w:val="clear" w:pos="1134"/>
          <w:tab w:val="clear" w:pos="1701"/>
        </w:tabs>
        <w:rPr>
          <w:szCs w:val="18"/>
          <w:lang w:eastAsia="es-ES"/>
        </w:rPr>
      </w:pPr>
      <w:r w:rsidRPr="005F0B2F">
        <w:rPr>
          <w:szCs w:val="18"/>
          <w:lang w:eastAsia="es-ES"/>
        </w:rPr>
        <w:t>02.01 - Carne de animales de la especie bovina, fresca o refrigerada:</w:t>
      </w:r>
    </w:p>
    <w:p w14:paraId="3438C468"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0201.10 - En canales o medios canales</w:t>
      </w:r>
    </w:p>
    <w:p w14:paraId="00D3990F"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0201.20 - Los demás cortes (trozos) sin deshuesar</w:t>
      </w:r>
    </w:p>
    <w:p w14:paraId="50A38EAB"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0201.30 - Deshuesada</w:t>
      </w:r>
    </w:p>
    <w:p w14:paraId="2DA51522" w14:textId="77777777" w:rsidR="00FB24B0" w:rsidRPr="005F0B2F" w:rsidRDefault="00FB24B0" w:rsidP="005F0B2F">
      <w:pPr>
        <w:tabs>
          <w:tab w:val="clear" w:pos="567"/>
          <w:tab w:val="clear" w:pos="1134"/>
          <w:tab w:val="clear" w:pos="1701"/>
        </w:tabs>
        <w:rPr>
          <w:szCs w:val="18"/>
          <w:lang w:eastAsia="es-ES"/>
        </w:rPr>
      </w:pPr>
      <w:r w:rsidRPr="005F0B2F">
        <w:rPr>
          <w:szCs w:val="18"/>
          <w:lang w:eastAsia="es-ES"/>
        </w:rPr>
        <w:t>02.02 - Carne de animales de la especie bovina, congelada:</w:t>
      </w:r>
    </w:p>
    <w:p w14:paraId="31288495"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0202.10 - En canales o medios canales</w:t>
      </w:r>
    </w:p>
    <w:p w14:paraId="7A7309B0"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0202.20 - Los demás cortes (trozos) sin deshuesar</w:t>
      </w:r>
    </w:p>
    <w:p w14:paraId="2A47A2AB"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0202.30 - Deshuesada</w:t>
      </w:r>
    </w:p>
    <w:p w14:paraId="19384C2C" w14:textId="77777777" w:rsidR="00FB24B0" w:rsidRPr="005F0B2F" w:rsidRDefault="00FB24B0" w:rsidP="005F0B2F">
      <w:pPr>
        <w:tabs>
          <w:tab w:val="clear" w:pos="567"/>
          <w:tab w:val="clear" w:pos="1134"/>
          <w:tab w:val="clear" w:pos="1701"/>
        </w:tabs>
        <w:rPr>
          <w:szCs w:val="18"/>
          <w:lang w:eastAsia="es-ES"/>
        </w:rPr>
      </w:pPr>
      <w:r w:rsidRPr="005F0B2F">
        <w:rPr>
          <w:szCs w:val="18"/>
          <w:lang w:eastAsia="es-ES"/>
        </w:rPr>
        <w:t>02.06 - Despojos comestibles de animales de la especie bovina, frescos, refrigerados o congelados:</w:t>
      </w:r>
    </w:p>
    <w:p w14:paraId="1FCEE37E" w14:textId="5C46050C"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0206.10 - De la especie bovina, frescos o refrigerados</w:t>
      </w:r>
    </w:p>
    <w:p w14:paraId="5EFA1264" w14:textId="28A68EF5" w:rsidR="00FB24B0" w:rsidRPr="005F0B2F" w:rsidRDefault="00FB24B0" w:rsidP="005F0B2F">
      <w:pPr>
        <w:tabs>
          <w:tab w:val="clear" w:pos="567"/>
          <w:tab w:val="clear" w:pos="1134"/>
          <w:tab w:val="clear" w:pos="1701"/>
        </w:tabs>
        <w:ind w:left="993"/>
        <w:rPr>
          <w:szCs w:val="18"/>
          <w:lang w:eastAsia="es-ES"/>
        </w:rPr>
      </w:pPr>
      <w:r w:rsidRPr="005F0B2F">
        <w:rPr>
          <w:szCs w:val="18"/>
          <w:lang w:eastAsia="es-ES"/>
        </w:rPr>
        <w:t>- De la especie bovina, congelados</w:t>
      </w:r>
    </w:p>
    <w:p w14:paraId="3AA07A51"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0206.21 - Lenguas</w:t>
      </w:r>
    </w:p>
    <w:p w14:paraId="39815629" w14:textId="1871B1F4"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0206.22 - Hígados</w:t>
      </w:r>
    </w:p>
    <w:p w14:paraId="31D3297A" w14:textId="77777777"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0206.29 - Los demás</w:t>
      </w:r>
    </w:p>
    <w:p w14:paraId="0CEB0B35" w14:textId="77777777" w:rsidR="00FB24B0" w:rsidRPr="005F0B2F" w:rsidRDefault="00FB24B0" w:rsidP="00A10AAB">
      <w:pPr>
        <w:keepNext/>
        <w:tabs>
          <w:tab w:val="clear" w:pos="567"/>
          <w:tab w:val="clear" w:pos="1134"/>
          <w:tab w:val="clear" w:pos="1701"/>
        </w:tabs>
        <w:rPr>
          <w:szCs w:val="18"/>
          <w:lang w:eastAsia="es-ES"/>
        </w:rPr>
      </w:pPr>
      <w:r w:rsidRPr="005F0B2F">
        <w:rPr>
          <w:szCs w:val="18"/>
          <w:lang w:eastAsia="es-ES"/>
        </w:rPr>
        <w:lastRenderedPageBreak/>
        <w:t>02.10 - Carne y despojos comestibles, salados o en salmuera, secos o ahumados; harina y polvo comestibles, de carne o de despojos:</w:t>
      </w:r>
    </w:p>
    <w:p w14:paraId="7BE0C780" w14:textId="77777777" w:rsidR="00147665" w:rsidRPr="005F0B2F" w:rsidRDefault="00FB24B0" w:rsidP="005F0B2F">
      <w:pPr>
        <w:tabs>
          <w:tab w:val="clear" w:pos="567"/>
          <w:tab w:val="clear" w:pos="1134"/>
          <w:tab w:val="clear" w:pos="1701"/>
        </w:tabs>
        <w:ind w:left="709"/>
        <w:rPr>
          <w:szCs w:val="18"/>
          <w:lang w:eastAsia="es-ES"/>
        </w:rPr>
      </w:pPr>
      <w:r w:rsidRPr="005F0B2F">
        <w:rPr>
          <w:szCs w:val="18"/>
          <w:lang w:eastAsia="es-ES"/>
        </w:rPr>
        <w:t>0210.20 - Carne de la especie bovina</w:t>
      </w:r>
    </w:p>
    <w:p w14:paraId="3019BA96" w14:textId="7952616C"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ex 0210.90 - Despojos comestibles de la especie bovina</w:t>
      </w:r>
    </w:p>
    <w:p w14:paraId="6617C729" w14:textId="77777777" w:rsidR="00FB24B0" w:rsidRPr="005F0B2F" w:rsidRDefault="00FB24B0" w:rsidP="005F0B2F">
      <w:pPr>
        <w:tabs>
          <w:tab w:val="clear" w:pos="567"/>
          <w:tab w:val="clear" w:pos="1134"/>
          <w:tab w:val="clear" w:pos="1701"/>
        </w:tabs>
        <w:rPr>
          <w:szCs w:val="18"/>
          <w:lang w:eastAsia="es-ES"/>
        </w:rPr>
      </w:pPr>
      <w:r w:rsidRPr="005F0B2F">
        <w:rPr>
          <w:szCs w:val="18"/>
          <w:lang w:eastAsia="es-ES"/>
        </w:rPr>
        <w:t>16.02 - Las demás preparaciones y conservas de carne, de despojos o de sangre:</w:t>
      </w:r>
    </w:p>
    <w:p w14:paraId="3940525A" w14:textId="1059501A" w:rsidR="00FB24B0" w:rsidRPr="005F0B2F" w:rsidRDefault="00FB24B0" w:rsidP="005F0B2F">
      <w:pPr>
        <w:tabs>
          <w:tab w:val="clear" w:pos="567"/>
          <w:tab w:val="clear" w:pos="1134"/>
          <w:tab w:val="clear" w:pos="1701"/>
        </w:tabs>
        <w:ind w:left="709"/>
        <w:rPr>
          <w:szCs w:val="18"/>
          <w:lang w:eastAsia="es-ES"/>
        </w:rPr>
      </w:pPr>
      <w:r w:rsidRPr="005F0B2F">
        <w:rPr>
          <w:szCs w:val="18"/>
          <w:lang w:eastAsia="es-ES"/>
        </w:rPr>
        <w:t>1602.50 - De la especie bovina</w:t>
      </w:r>
    </w:p>
    <w:p w14:paraId="64E13E8A" w14:textId="5B9BE2E9" w:rsidR="003B0F60" w:rsidRDefault="003B0F60">
      <w:pPr>
        <w:tabs>
          <w:tab w:val="clear" w:pos="567"/>
          <w:tab w:val="clear" w:pos="1134"/>
          <w:tab w:val="clear" w:pos="1701"/>
        </w:tabs>
        <w:spacing w:after="160" w:line="259" w:lineRule="auto"/>
        <w:jc w:val="left"/>
        <w:rPr>
          <w:szCs w:val="18"/>
          <w:lang w:eastAsia="es-ES"/>
        </w:rPr>
      </w:pPr>
      <w:r>
        <w:rPr>
          <w:szCs w:val="18"/>
          <w:lang w:eastAsia="es-ES"/>
        </w:rPr>
        <w:br w:type="page"/>
      </w:r>
    </w:p>
    <w:p w14:paraId="5EF8DD1C" w14:textId="77777777" w:rsidR="003B0F60" w:rsidRPr="003B0F60" w:rsidRDefault="003B0F60" w:rsidP="003B0F60">
      <w:pPr>
        <w:tabs>
          <w:tab w:val="clear" w:pos="567"/>
          <w:tab w:val="clear" w:pos="1134"/>
          <w:tab w:val="clear" w:pos="1701"/>
        </w:tabs>
        <w:rPr>
          <w:szCs w:val="18"/>
        </w:rPr>
      </w:pPr>
      <w:r w:rsidRPr="003B0F60">
        <w:rPr>
          <w:szCs w:val="18"/>
        </w:rPr>
        <w:lastRenderedPageBreak/>
        <w:t>Por la República Argelina Democrática y Popular:</w:t>
      </w:r>
    </w:p>
    <w:p w14:paraId="0C4772D6" w14:textId="77777777" w:rsidR="003B0F60" w:rsidRPr="003B0F60" w:rsidRDefault="003B0F60" w:rsidP="003B0F60">
      <w:pPr>
        <w:tabs>
          <w:tab w:val="clear" w:pos="567"/>
          <w:tab w:val="clear" w:pos="1134"/>
          <w:tab w:val="clear" w:pos="1701"/>
        </w:tabs>
      </w:pPr>
      <w:r w:rsidRPr="003B0F60">
        <w:t>Por la República de Angola:</w:t>
      </w:r>
    </w:p>
    <w:p w14:paraId="2C0D324B" w14:textId="77777777" w:rsidR="003B0F60" w:rsidRPr="003B0F60" w:rsidRDefault="003B0F60" w:rsidP="003B0F60">
      <w:pPr>
        <w:tabs>
          <w:tab w:val="clear" w:pos="567"/>
          <w:tab w:val="clear" w:pos="1134"/>
          <w:tab w:val="clear" w:pos="1701"/>
        </w:tabs>
      </w:pPr>
      <w:r w:rsidRPr="003B0F60">
        <w:t>Por Antigua y Barbuda:</w:t>
      </w:r>
    </w:p>
    <w:p w14:paraId="114F23B7" w14:textId="77777777" w:rsidR="003B0F60" w:rsidRPr="003B0F60" w:rsidRDefault="003B0F60" w:rsidP="003B0F60">
      <w:pPr>
        <w:tabs>
          <w:tab w:val="clear" w:pos="567"/>
          <w:tab w:val="clear" w:pos="1134"/>
          <w:tab w:val="clear" w:pos="1701"/>
        </w:tabs>
      </w:pPr>
      <w:r w:rsidRPr="003B0F60">
        <w:t>Por la República Argentina:</w:t>
      </w:r>
    </w:p>
    <w:p w14:paraId="2419ED5D" w14:textId="77777777" w:rsidR="003B0F60" w:rsidRPr="003B0F60" w:rsidRDefault="003B0F60" w:rsidP="003B0F60">
      <w:pPr>
        <w:tabs>
          <w:tab w:val="clear" w:pos="567"/>
          <w:tab w:val="clear" w:pos="1134"/>
          <w:tab w:val="clear" w:pos="1701"/>
        </w:tabs>
      </w:pPr>
      <w:r w:rsidRPr="003B0F60">
        <w:t>Por Australia:</w:t>
      </w:r>
    </w:p>
    <w:p w14:paraId="11B3C003" w14:textId="77777777" w:rsidR="003B0F60" w:rsidRPr="003B0F60" w:rsidRDefault="003B0F60" w:rsidP="003B0F60">
      <w:pPr>
        <w:tabs>
          <w:tab w:val="clear" w:pos="567"/>
          <w:tab w:val="clear" w:pos="1134"/>
          <w:tab w:val="clear" w:pos="1701"/>
        </w:tabs>
      </w:pPr>
      <w:r w:rsidRPr="003B0F60">
        <w:t>Por la República de Austria:</w:t>
      </w:r>
    </w:p>
    <w:p w14:paraId="37D9E18C" w14:textId="77777777" w:rsidR="003B0F60" w:rsidRPr="003B0F60" w:rsidRDefault="003B0F60" w:rsidP="003B0F60">
      <w:pPr>
        <w:tabs>
          <w:tab w:val="clear" w:pos="567"/>
          <w:tab w:val="clear" w:pos="1134"/>
          <w:tab w:val="clear" w:pos="1701"/>
        </w:tabs>
      </w:pPr>
      <w:r w:rsidRPr="003B0F60">
        <w:t>Por el Estado de Bahrein:</w:t>
      </w:r>
    </w:p>
    <w:p w14:paraId="3CAE8303" w14:textId="77777777" w:rsidR="003B0F60" w:rsidRPr="003B0F60" w:rsidRDefault="003B0F60" w:rsidP="003B0F60">
      <w:pPr>
        <w:tabs>
          <w:tab w:val="clear" w:pos="567"/>
          <w:tab w:val="clear" w:pos="1134"/>
          <w:tab w:val="clear" w:pos="1701"/>
        </w:tabs>
      </w:pPr>
      <w:r w:rsidRPr="003B0F60">
        <w:t>Por la República Popular de Bangladesh:</w:t>
      </w:r>
    </w:p>
    <w:p w14:paraId="0DE4EB0D" w14:textId="77777777" w:rsidR="003B0F60" w:rsidRPr="003B0F60" w:rsidRDefault="003B0F60" w:rsidP="003B0F60">
      <w:pPr>
        <w:tabs>
          <w:tab w:val="clear" w:pos="567"/>
          <w:tab w:val="clear" w:pos="1134"/>
          <w:tab w:val="clear" w:pos="1701"/>
        </w:tabs>
      </w:pPr>
      <w:r w:rsidRPr="003B0F60">
        <w:t>Por Barbados:</w:t>
      </w:r>
    </w:p>
    <w:p w14:paraId="221A06D9" w14:textId="77777777" w:rsidR="003B0F60" w:rsidRPr="003B0F60" w:rsidRDefault="003B0F60" w:rsidP="003B0F60">
      <w:pPr>
        <w:tabs>
          <w:tab w:val="clear" w:pos="567"/>
          <w:tab w:val="clear" w:pos="1134"/>
          <w:tab w:val="clear" w:pos="1701"/>
        </w:tabs>
      </w:pPr>
      <w:r w:rsidRPr="003B0F60">
        <w:t>Por el Reino de Bélgica:</w:t>
      </w:r>
    </w:p>
    <w:p w14:paraId="5B85845A" w14:textId="77777777" w:rsidR="003B0F60" w:rsidRPr="003B0F60" w:rsidRDefault="003B0F60" w:rsidP="003B0F60">
      <w:pPr>
        <w:tabs>
          <w:tab w:val="clear" w:pos="567"/>
          <w:tab w:val="clear" w:pos="1134"/>
          <w:tab w:val="clear" w:pos="1701"/>
        </w:tabs>
      </w:pPr>
      <w:r w:rsidRPr="003B0F60">
        <w:t>Por Belice:</w:t>
      </w:r>
    </w:p>
    <w:p w14:paraId="2C336283" w14:textId="77777777" w:rsidR="003B0F60" w:rsidRPr="003B0F60" w:rsidRDefault="003B0F60" w:rsidP="003B0F60">
      <w:pPr>
        <w:tabs>
          <w:tab w:val="clear" w:pos="567"/>
          <w:tab w:val="clear" w:pos="1134"/>
          <w:tab w:val="clear" w:pos="1701"/>
        </w:tabs>
      </w:pPr>
      <w:r w:rsidRPr="003B0F60">
        <w:t>Por la República de Benin:</w:t>
      </w:r>
    </w:p>
    <w:p w14:paraId="4A57120F" w14:textId="77777777" w:rsidR="003B0F60" w:rsidRPr="003B0F60" w:rsidRDefault="003B0F60" w:rsidP="003B0F60">
      <w:pPr>
        <w:tabs>
          <w:tab w:val="clear" w:pos="567"/>
          <w:tab w:val="clear" w:pos="1134"/>
          <w:tab w:val="clear" w:pos="1701"/>
        </w:tabs>
      </w:pPr>
      <w:r w:rsidRPr="003B0F60">
        <w:t>Por la República de Bolivia:</w:t>
      </w:r>
    </w:p>
    <w:p w14:paraId="095C9475" w14:textId="77777777" w:rsidR="003B0F60" w:rsidRPr="003B0F60" w:rsidRDefault="003B0F60" w:rsidP="003B0F60">
      <w:pPr>
        <w:tabs>
          <w:tab w:val="clear" w:pos="567"/>
          <w:tab w:val="clear" w:pos="1134"/>
          <w:tab w:val="clear" w:pos="1701"/>
        </w:tabs>
      </w:pPr>
      <w:r w:rsidRPr="003B0F60">
        <w:t>Por la República de Botswana:</w:t>
      </w:r>
    </w:p>
    <w:p w14:paraId="3FB7F929" w14:textId="77777777" w:rsidR="003B0F60" w:rsidRPr="003B0F60" w:rsidRDefault="003B0F60" w:rsidP="003B0F60">
      <w:pPr>
        <w:tabs>
          <w:tab w:val="clear" w:pos="567"/>
          <w:tab w:val="clear" w:pos="1134"/>
          <w:tab w:val="clear" w:pos="1701"/>
        </w:tabs>
      </w:pPr>
      <w:r w:rsidRPr="003B0F60">
        <w:t>Por la República Federativa del Brasil:</w:t>
      </w:r>
    </w:p>
    <w:p w14:paraId="0FDE7DA1" w14:textId="77777777" w:rsidR="003B0F60" w:rsidRPr="003B0F60" w:rsidRDefault="003B0F60" w:rsidP="003B0F60">
      <w:pPr>
        <w:tabs>
          <w:tab w:val="clear" w:pos="567"/>
          <w:tab w:val="clear" w:pos="1134"/>
          <w:tab w:val="clear" w:pos="1701"/>
        </w:tabs>
      </w:pPr>
      <w:r w:rsidRPr="003B0F60">
        <w:t>Por Brunei Darussalam:</w:t>
      </w:r>
    </w:p>
    <w:p w14:paraId="658633E5" w14:textId="77777777" w:rsidR="003B0F60" w:rsidRPr="003B0F60" w:rsidRDefault="003B0F60" w:rsidP="003B0F60">
      <w:pPr>
        <w:tabs>
          <w:tab w:val="clear" w:pos="567"/>
          <w:tab w:val="clear" w:pos="1134"/>
          <w:tab w:val="clear" w:pos="1701"/>
        </w:tabs>
      </w:pPr>
      <w:r w:rsidRPr="003B0F60">
        <w:t>Por la República de Bulgaria:</w:t>
      </w:r>
    </w:p>
    <w:p w14:paraId="6881D10C" w14:textId="77777777" w:rsidR="003B0F60" w:rsidRPr="003B0F60" w:rsidRDefault="003B0F60" w:rsidP="003B0F60">
      <w:pPr>
        <w:tabs>
          <w:tab w:val="clear" w:pos="567"/>
          <w:tab w:val="clear" w:pos="1134"/>
          <w:tab w:val="clear" w:pos="1701"/>
        </w:tabs>
      </w:pPr>
      <w:r w:rsidRPr="003B0F60">
        <w:t>Por Burkina Faso:</w:t>
      </w:r>
    </w:p>
    <w:p w14:paraId="573DB909" w14:textId="77777777" w:rsidR="003B0F60" w:rsidRPr="003B0F60" w:rsidRDefault="003B0F60" w:rsidP="003B0F60">
      <w:pPr>
        <w:tabs>
          <w:tab w:val="clear" w:pos="567"/>
          <w:tab w:val="clear" w:pos="1134"/>
          <w:tab w:val="clear" w:pos="1701"/>
        </w:tabs>
      </w:pPr>
      <w:r w:rsidRPr="003B0F60">
        <w:t>Por la República de Burundi:</w:t>
      </w:r>
    </w:p>
    <w:p w14:paraId="75F07BE3" w14:textId="77777777" w:rsidR="003B0F60" w:rsidRPr="003B0F60" w:rsidRDefault="003B0F60" w:rsidP="003B0F60">
      <w:pPr>
        <w:tabs>
          <w:tab w:val="clear" w:pos="567"/>
          <w:tab w:val="clear" w:pos="1134"/>
          <w:tab w:val="clear" w:pos="1701"/>
        </w:tabs>
      </w:pPr>
      <w:r w:rsidRPr="003B0F60">
        <w:t>Por la República del Camerún:</w:t>
      </w:r>
    </w:p>
    <w:p w14:paraId="25CDA9B4" w14:textId="77777777" w:rsidR="003B0F60" w:rsidRPr="003B0F60" w:rsidRDefault="003B0F60" w:rsidP="003B0F60">
      <w:pPr>
        <w:tabs>
          <w:tab w:val="clear" w:pos="567"/>
          <w:tab w:val="clear" w:pos="1134"/>
          <w:tab w:val="clear" w:pos="1701"/>
        </w:tabs>
      </w:pPr>
      <w:r w:rsidRPr="003B0F60">
        <w:t>Por el Canadá:</w:t>
      </w:r>
    </w:p>
    <w:p w14:paraId="5DF42A24" w14:textId="77777777" w:rsidR="003B0F60" w:rsidRPr="003B0F60" w:rsidRDefault="003B0F60" w:rsidP="003B0F60">
      <w:pPr>
        <w:tabs>
          <w:tab w:val="clear" w:pos="567"/>
          <w:tab w:val="clear" w:pos="1134"/>
          <w:tab w:val="clear" w:pos="1701"/>
        </w:tabs>
      </w:pPr>
      <w:r w:rsidRPr="003B0F60">
        <w:t>Por la República Centroafricana:</w:t>
      </w:r>
    </w:p>
    <w:p w14:paraId="7B01996A" w14:textId="77777777" w:rsidR="003B0F60" w:rsidRPr="003B0F60" w:rsidRDefault="003B0F60" w:rsidP="003B0F60">
      <w:pPr>
        <w:tabs>
          <w:tab w:val="clear" w:pos="567"/>
          <w:tab w:val="clear" w:pos="1134"/>
          <w:tab w:val="clear" w:pos="1701"/>
        </w:tabs>
      </w:pPr>
      <w:r w:rsidRPr="003B0F60">
        <w:t>Por la República del Chad:</w:t>
      </w:r>
    </w:p>
    <w:p w14:paraId="07677EC2" w14:textId="77777777" w:rsidR="003B0F60" w:rsidRPr="003B0F60" w:rsidRDefault="003B0F60" w:rsidP="003B0F60">
      <w:pPr>
        <w:tabs>
          <w:tab w:val="clear" w:pos="567"/>
          <w:tab w:val="clear" w:pos="1134"/>
          <w:tab w:val="clear" w:pos="1701"/>
        </w:tabs>
      </w:pPr>
      <w:r w:rsidRPr="003B0F60">
        <w:t>Por la República de Chile:</w:t>
      </w:r>
    </w:p>
    <w:p w14:paraId="287686B6" w14:textId="77777777" w:rsidR="003B0F60" w:rsidRPr="003B0F60" w:rsidRDefault="003B0F60" w:rsidP="003B0F60">
      <w:pPr>
        <w:tabs>
          <w:tab w:val="clear" w:pos="567"/>
          <w:tab w:val="clear" w:pos="1134"/>
          <w:tab w:val="clear" w:pos="1701"/>
        </w:tabs>
      </w:pPr>
      <w:r w:rsidRPr="003B0F60">
        <w:t>Por la República Popular de China:</w:t>
      </w:r>
    </w:p>
    <w:p w14:paraId="661AAA5D" w14:textId="77777777" w:rsidR="003B0F60" w:rsidRPr="003B0F60" w:rsidRDefault="003B0F60" w:rsidP="003B0F60">
      <w:pPr>
        <w:tabs>
          <w:tab w:val="clear" w:pos="567"/>
          <w:tab w:val="clear" w:pos="1134"/>
          <w:tab w:val="clear" w:pos="1701"/>
        </w:tabs>
      </w:pPr>
      <w:r w:rsidRPr="003B0F60">
        <w:t>Por la República de Colombia:</w:t>
      </w:r>
    </w:p>
    <w:p w14:paraId="28069F1B" w14:textId="77777777" w:rsidR="003B0F60" w:rsidRPr="003B0F60" w:rsidRDefault="003B0F60" w:rsidP="003B0F60">
      <w:pPr>
        <w:tabs>
          <w:tab w:val="clear" w:pos="567"/>
          <w:tab w:val="clear" w:pos="1134"/>
          <w:tab w:val="clear" w:pos="1701"/>
        </w:tabs>
      </w:pPr>
      <w:r w:rsidRPr="003B0F60">
        <w:t>Por la República del Congo:</w:t>
      </w:r>
    </w:p>
    <w:p w14:paraId="2112A92D" w14:textId="77777777" w:rsidR="003B0F60" w:rsidRPr="003B0F60" w:rsidRDefault="003B0F60" w:rsidP="003B0F60">
      <w:pPr>
        <w:tabs>
          <w:tab w:val="clear" w:pos="567"/>
          <w:tab w:val="clear" w:pos="1134"/>
          <w:tab w:val="clear" w:pos="1701"/>
        </w:tabs>
      </w:pPr>
      <w:r w:rsidRPr="003B0F60">
        <w:t>Por la República de Costa Rica:</w:t>
      </w:r>
    </w:p>
    <w:p w14:paraId="63F0D912" w14:textId="77777777" w:rsidR="003B0F60" w:rsidRPr="003B0F60" w:rsidRDefault="003B0F60" w:rsidP="003B0F60">
      <w:pPr>
        <w:tabs>
          <w:tab w:val="clear" w:pos="567"/>
          <w:tab w:val="clear" w:pos="1134"/>
          <w:tab w:val="clear" w:pos="1701"/>
        </w:tabs>
      </w:pPr>
      <w:r w:rsidRPr="003B0F60">
        <w:t>Por la República de Côte d'Ivoire:</w:t>
      </w:r>
    </w:p>
    <w:p w14:paraId="29C46A72" w14:textId="77777777" w:rsidR="003B0F60" w:rsidRPr="003B0F60" w:rsidRDefault="003B0F60" w:rsidP="003B0F60">
      <w:pPr>
        <w:tabs>
          <w:tab w:val="clear" w:pos="567"/>
          <w:tab w:val="clear" w:pos="1134"/>
          <w:tab w:val="clear" w:pos="1701"/>
        </w:tabs>
      </w:pPr>
      <w:r w:rsidRPr="003B0F60">
        <w:t>Por la República de Cuba:</w:t>
      </w:r>
    </w:p>
    <w:p w14:paraId="6F346842" w14:textId="77777777" w:rsidR="003B0F60" w:rsidRPr="003B0F60" w:rsidRDefault="003B0F60" w:rsidP="003B0F60">
      <w:pPr>
        <w:tabs>
          <w:tab w:val="clear" w:pos="567"/>
          <w:tab w:val="clear" w:pos="1134"/>
          <w:tab w:val="clear" w:pos="1701"/>
        </w:tabs>
      </w:pPr>
      <w:r w:rsidRPr="003B0F60">
        <w:lastRenderedPageBreak/>
        <w:t>Por la República de Chipre:</w:t>
      </w:r>
    </w:p>
    <w:p w14:paraId="4890ABCE" w14:textId="77777777" w:rsidR="003B0F60" w:rsidRPr="003B0F60" w:rsidRDefault="003B0F60" w:rsidP="003B0F60">
      <w:pPr>
        <w:tabs>
          <w:tab w:val="clear" w:pos="567"/>
          <w:tab w:val="clear" w:pos="1134"/>
          <w:tab w:val="clear" w:pos="1701"/>
        </w:tabs>
      </w:pPr>
      <w:r w:rsidRPr="003B0F60">
        <w:t>Por la República Checa:</w:t>
      </w:r>
    </w:p>
    <w:p w14:paraId="711BD32D" w14:textId="77777777" w:rsidR="003B0F60" w:rsidRPr="003B0F60" w:rsidRDefault="003B0F60" w:rsidP="003B0F60">
      <w:pPr>
        <w:tabs>
          <w:tab w:val="clear" w:pos="567"/>
          <w:tab w:val="clear" w:pos="1134"/>
          <w:tab w:val="clear" w:pos="1701"/>
        </w:tabs>
      </w:pPr>
      <w:r w:rsidRPr="003B0F60">
        <w:t>Por el Reino de Dinamarca:</w:t>
      </w:r>
    </w:p>
    <w:p w14:paraId="53816147" w14:textId="77777777" w:rsidR="003B0F60" w:rsidRPr="003B0F60" w:rsidRDefault="003B0F60" w:rsidP="003B0F60">
      <w:pPr>
        <w:tabs>
          <w:tab w:val="clear" w:pos="567"/>
          <w:tab w:val="clear" w:pos="1134"/>
          <w:tab w:val="clear" w:pos="1701"/>
        </w:tabs>
      </w:pPr>
      <w:r w:rsidRPr="003B0F60">
        <w:t>Por el Commonwealth de Dominica:</w:t>
      </w:r>
    </w:p>
    <w:p w14:paraId="257DCB6B" w14:textId="77777777" w:rsidR="003B0F60" w:rsidRPr="003B0F60" w:rsidRDefault="003B0F60" w:rsidP="003B0F60">
      <w:pPr>
        <w:tabs>
          <w:tab w:val="clear" w:pos="567"/>
          <w:tab w:val="clear" w:pos="1134"/>
          <w:tab w:val="clear" w:pos="1701"/>
        </w:tabs>
      </w:pPr>
      <w:r w:rsidRPr="003B0F60">
        <w:t>Por la República Dominicana:</w:t>
      </w:r>
    </w:p>
    <w:p w14:paraId="65F18D8D" w14:textId="77777777" w:rsidR="003B0F60" w:rsidRPr="003B0F60" w:rsidRDefault="003B0F60" w:rsidP="003B0F60">
      <w:pPr>
        <w:tabs>
          <w:tab w:val="clear" w:pos="567"/>
          <w:tab w:val="clear" w:pos="1134"/>
          <w:tab w:val="clear" w:pos="1701"/>
        </w:tabs>
      </w:pPr>
      <w:r w:rsidRPr="003B0F60">
        <w:t>Por la República Árabe de Egipto:</w:t>
      </w:r>
    </w:p>
    <w:p w14:paraId="7ED05793" w14:textId="77777777" w:rsidR="003B0F60" w:rsidRPr="003B0F60" w:rsidRDefault="003B0F60" w:rsidP="003B0F60">
      <w:pPr>
        <w:tabs>
          <w:tab w:val="clear" w:pos="567"/>
          <w:tab w:val="clear" w:pos="1134"/>
          <w:tab w:val="clear" w:pos="1701"/>
        </w:tabs>
      </w:pPr>
      <w:r w:rsidRPr="003B0F60">
        <w:t>Por la República de El Salvador:</w:t>
      </w:r>
    </w:p>
    <w:p w14:paraId="19BC9E30" w14:textId="77777777" w:rsidR="003B0F60" w:rsidRPr="003B0F60" w:rsidRDefault="003B0F60" w:rsidP="003B0F60">
      <w:pPr>
        <w:tabs>
          <w:tab w:val="clear" w:pos="567"/>
          <w:tab w:val="clear" w:pos="1134"/>
          <w:tab w:val="clear" w:pos="1701"/>
        </w:tabs>
      </w:pPr>
      <w:r w:rsidRPr="003B0F60">
        <w:t>Por las Comunidades Europeas:</w:t>
      </w:r>
    </w:p>
    <w:p w14:paraId="740D4D9C" w14:textId="77777777" w:rsidR="003B0F60" w:rsidRPr="003B0F60" w:rsidRDefault="003B0F60" w:rsidP="003B0F60">
      <w:pPr>
        <w:tabs>
          <w:tab w:val="clear" w:pos="567"/>
          <w:tab w:val="clear" w:pos="1134"/>
          <w:tab w:val="clear" w:pos="1701"/>
        </w:tabs>
      </w:pPr>
      <w:r w:rsidRPr="003B0F60">
        <w:t>Por la República de Fiji:</w:t>
      </w:r>
    </w:p>
    <w:p w14:paraId="3D674006" w14:textId="77777777" w:rsidR="003B0F60" w:rsidRPr="003B0F60" w:rsidRDefault="003B0F60" w:rsidP="003B0F60">
      <w:pPr>
        <w:tabs>
          <w:tab w:val="clear" w:pos="567"/>
          <w:tab w:val="clear" w:pos="1134"/>
          <w:tab w:val="clear" w:pos="1701"/>
        </w:tabs>
      </w:pPr>
      <w:r w:rsidRPr="003B0F60">
        <w:t>Por la República de Finlandia:</w:t>
      </w:r>
    </w:p>
    <w:p w14:paraId="3D1004D1" w14:textId="77777777" w:rsidR="003B0F60" w:rsidRPr="003B0F60" w:rsidRDefault="003B0F60" w:rsidP="003B0F60">
      <w:pPr>
        <w:tabs>
          <w:tab w:val="clear" w:pos="567"/>
          <w:tab w:val="clear" w:pos="1134"/>
          <w:tab w:val="clear" w:pos="1701"/>
        </w:tabs>
      </w:pPr>
      <w:r w:rsidRPr="003B0F60">
        <w:t>Por la República Francesa:</w:t>
      </w:r>
    </w:p>
    <w:p w14:paraId="2A958937" w14:textId="77777777" w:rsidR="003B0F60" w:rsidRPr="003B0F60" w:rsidRDefault="003B0F60" w:rsidP="003B0F60">
      <w:pPr>
        <w:tabs>
          <w:tab w:val="clear" w:pos="567"/>
          <w:tab w:val="clear" w:pos="1134"/>
          <w:tab w:val="clear" w:pos="1701"/>
        </w:tabs>
      </w:pPr>
      <w:r w:rsidRPr="003B0F60">
        <w:t>Por la República Gabonesa:</w:t>
      </w:r>
    </w:p>
    <w:p w14:paraId="45BDBACD" w14:textId="77777777" w:rsidR="003B0F60" w:rsidRPr="003B0F60" w:rsidRDefault="003B0F60" w:rsidP="003B0F60">
      <w:pPr>
        <w:tabs>
          <w:tab w:val="clear" w:pos="567"/>
          <w:tab w:val="clear" w:pos="1134"/>
          <w:tab w:val="clear" w:pos="1701"/>
        </w:tabs>
      </w:pPr>
      <w:r w:rsidRPr="003B0F60">
        <w:t>Por la República de Gambia:</w:t>
      </w:r>
    </w:p>
    <w:p w14:paraId="1AB430AD" w14:textId="77777777" w:rsidR="003B0F60" w:rsidRPr="003B0F60" w:rsidRDefault="003B0F60" w:rsidP="003B0F60">
      <w:pPr>
        <w:tabs>
          <w:tab w:val="clear" w:pos="567"/>
          <w:tab w:val="clear" w:pos="1134"/>
          <w:tab w:val="clear" w:pos="1701"/>
        </w:tabs>
      </w:pPr>
      <w:r w:rsidRPr="003B0F60">
        <w:t>Por la República Federal de Alemania:</w:t>
      </w:r>
    </w:p>
    <w:p w14:paraId="0DBC2D66" w14:textId="77777777" w:rsidR="003B0F60" w:rsidRPr="003B0F60" w:rsidRDefault="003B0F60" w:rsidP="003B0F60">
      <w:pPr>
        <w:tabs>
          <w:tab w:val="clear" w:pos="567"/>
          <w:tab w:val="clear" w:pos="1134"/>
          <w:tab w:val="clear" w:pos="1701"/>
        </w:tabs>
      </w:pPr>
      <w:r w:rsidRPr="003B0F60">
        <w:t>Por la República de Ghana:</w:t>
      </w:r>
    </w:p>
    <w:p w14:paraId="07265FA6" w14:textId="77777777" w:rsidR="003B0F60" w:rsidRPr="003B0F60" w:rsidRDefault="003B0F60" w:rsidP="003B0F60">
      <w:pPr>
        <w:tabs>
          <w:tab w:val="clear" w:pos="567"/>
          <w:tab w:val="clear" w:pos="1134"/>
          <w:tab w:val="clear" w:pos="1701"/>
        </w:tabs>
      </w:pPr>
      <w:r w:rsidRPr="003B0F60">
        <w:t>Por la República Helénica:</w:t>
      </w:r>
    </w:p>
    <w:p w14:paraId="6630229E" w14:textId="77777777" w:rsidR="003B0F60" w:rsidRPr="003B0F60" w:rsidRDefault="003B0F60" w:rsidP="003B0F60">
      <w:pPr>
        <w:tabs>
          <w:tab w:val="clear" w:pos="567"/>
          <w:tab w:val="clear" w:pos="1134"/>
          <w:tab w:val="clear" w:pos="1701"/>
        </w:tabs>
      </w:pPr>
      <w:r w:rsidRPr="003B0F60">
        <w:t>Por Granada:</w:t>
      </w:r>
    </w:p>
    <w:p w14:paraId="5FACF3E5" w14:textId="77777777" w:rsidR="003B0F60" w:rsidRPr="003B0F60" w:rsidRDefault="003B0F60" w:rsidP="003B0F60">
      <w:pPr>
        <w:tabs>
          <w:tab w:val="clear" w:pos="567"/>
          <w:tab w:val="clear" w:pos="1134"/>
          <w:tab w:val="clear" w:pos="1701"/>
        </w:tabs>
      </w:pPr>
      <w:r w:rsidRPr="003B0F60">
        <w:t>Por la República de Guatemala:</w:t>
      </w:r>
    </w:p>
    <w:p w14:paraId="091572A2" w14:textId="77777777" w:rsidR="003B0F60" w:rsidRPr="003B0F60" w:rsidRDefault="003B0F60" w:rsidP="003B0F60">
      <w:pPr>
        <w:tabs>
          <w:tab w:val="clear" w:pos="567"/>
          <w:tab w:val="clear" w:pos="1134"/>
          <w:tab w:val="clear" w:pos="1701"/>
        </w:tabs>
      </w:pPr>
      <w:r w:rsidRPr="003B0F60">
        <w:t>Por la República de Guinea-Bissau:</w:t>
      </w:r>
    </w:p>
    <w:p w14:paraId="16DB6D8C" w14:textId="77777777" w:rsidR="003B0F60" w:rsidRPr="003B0F60" w:rsidRDefault="003B0F60" w:rsidP="003B0F60">
      <w:pPr>
        <w:tabs>
          <w:tab w:val="clear" w:pos="567"/>
          <w:tab w:val="clear" w:pos="1134"/>
          <w:tab w:val="clear" w:pos="1701"/>
        </w:tabs>
      </w:pPr>
      <w:r w:rsidRPr="003B0F60">
        <w:t>Por la República de Guyana:</w:t>
      </w:r>
    </w:p>
    <w:p w14:paraId="7B064C47" w14:textId="77777777" w:rsidR="003B0F60" w:rsidRPr="003B0F60" w:rsidRDefault="003B0F60" w:rsidP="003B0F60">
      <w:pPr>
        <w:tabs>
          <w:tab w:val="clear" w:pos="567"/>
          <w:tab w:val="clear" w:pos="1134"/>
          <w:tab w:val="clear" w:pos="1701"/>
        </w:tabs>
      </w:pPr>
      <w:r w:rsidRPr="003B0F60">
        <w:t>Por la República de Haití:</w:t>
      </w:r>
    </w:p>
    <w:p w14:paraId="3BA93761" w14:textId="77777777" w:rsidR="003B0F60" w:rsidRPr="003B0F60" w:rsidRDefault="003B0F60" w:rsidP="003B0F60">
      <w:pPr>
        <w:tabs>
          <w:tab w:val="clear" w:pos="567"/>
          <w:tab w:val="clear" w:pos="1134"/>
          <w:tab w:val="clear" w:pos="1701"/>
        </w:tabs>
      </w:pPr>
      <w:r w:rsidRPr="003B0F60">
        <w:t>Por la República de Honduras:</w:t>
      </w:r>
    </w:p>
    <w:p w14:paraId="65BE5A2E" w14:textId="77777777" w:rsidR="003B0F60" w:rsidRPr="003B0F60" w:rsidRDefault="003B0F60" w:rsidP="003B0F60">
      <w:pPr>
        <w:tabs>
          <w:tab w:val="clear" w:pos="567"/>
          <w:tab w:val="clear" w:pos="1134"/>
          <w:tab w:val="clear" w:pos="1701"/>
        </w:tabs>
      </w:pPr>
      <w:r w:rsidRPr="003B0F60">
        <w:t>Por Hong Kong:</w:t>
      </w:r>
    </w:p>
    <w:p w14:paraId="52967DA9" w14:textId="77777777" w:rsidR="003B0F60" w:rsidRPr="003B0F60" w:rsidRDefault="003B0F60" w:rsidP="003B0F60">
      <w:pPr>
        <w:tabs>
          <w:tab w:val="clear" w:pos="567"/>
          <w:tab w:val="clear" w:pos="1134"/>
          <w:tab w:val="clear" w:pos="1701"/>
        </w:tabs>
      </w:pPr>
      <w:r w:rsidRPr="003B0F60">
        <w:t>Por la República de Hungría:</w:t>
      </w:r>
    </w:p>
    <w:p w14:paraId="725FAC42" w14:textId="77777777" w:rsidR="003B0F60" w:rsidRPr="003B0F60" w:rsidRDefault="003B0F60" w:rsidP="003B0F60">
      <w:pPr>
        <w:tabs>
          <w:tab w:val="clear" w:pos="567"/>
          <w:tab w:val="clear" w:pos="1134"/>
          <w:tab w:val="clear" w:pos="1701"/>
        </w:tabs>
      </w:pPr>
      <w:r w:rsidRPr="003B0F60">
        <w:t>Por la República de Islandia:</w:t>
      </w:r>
    </w:p>
    <w:p w14:paraId="5B606772" w14:textId="77777777" w:rsidR="003B0F60" w:rsidRPr="003B0F60" w:rsidRDefault="003B0F60" w:rsidP="003B0F60">
      <w:pPr>
        <w:tabs>
          <w:tab w:val="clear" w:pos="567"/>
          <w:tab w:val="clear" w:pos="1134"/>
          <w:tab w:val="clear" w:pos="1701"/>
        </w:tabs>
      </w:pPr>
      <w:r w:rsidRPr="003B0F60">
        <w:t>Por la República de la India:</w:t>
      </w:r>
    </w:p>
    <w:p w14:paraId="1C6D69D7" w14:textId="77777777" w:rsidR="003B0F60" w:rsidRPr="003B0F60" w:rsidRDefault="003B0F60" w:rsidP="003B0F60">
      <w:pPr>
        <w:tabs>
          <w:tab w:val="clear" w:pos="567"/>
          <w:tab w:val="clear" w:pos="1134"/>
          <w:tab w:val="clear" w:pos="1701"/>
        </w:tabs>
      </w:pPr>
      <w:r w:rsidRPr="003B0F60">
        <w:t>Por la República de Indonesia:</w:t>
      </w:r>
    </w:p>
    <w:p w14:paraId="2C822663" w14:textId="77777777" w:rsidR="003B0F60" w:rsidRPr="003B0F60" w:rsidRDefault="003B0F60" w:rsidP="003B0F60">
      <w:pPr>
        <w:tabs>
          <w:tab w:val="clear" w:pos="567"/>
          <w:tab w:val="clear" w:pos="1134"/>
          <w:tab w:val="clear" w:pos="1701"/>
        </w:tabs>
      </w:pPr>
      <w:r w:rsidRPr="003B0F60">
        <w:t>Por Irlanda:</w:t>
      </w:r>
    </w:p>
    <w:p w14:paraId="1807702B" w14:textId="77777777" w:rsidR="003B0F60" w:rsidRPr="003B0F60" w:rsidRDefault="003B0F60" w:rsidP="003B0F60">
      <w:pPr>
        <w:tabs>
          <w:tab w:val="clear" w:pos="567"/>
          <w:tab w:val="clear" w:pos="1134"/>
          <w:tab w:val="clear" w:pos="1701"/>
        </w:tabs>
      </w:pPr>
      <w:r w:rsidRPr="003B0F60">
        <w:t>Por el Estado de Israel:</w:t>
      </w:r>
    </w:p>
    <w:p w14:paraId="7066F10B" w14:textId="77777777" w:rsidR="003B0F60" w:rsidRPr="003B0F60" w:rsidRDefault="003B0F60" w:rsidP="003B0F60">
      <w:pPr>
        <w:tabs>
          <w:tab w:val="clear" w:pos="567"/>
          <w:tab w:val="clear" w:pos="1134"/>
          <w:tab w:val="clear" w:pos="1701"/>
        </w:tabs>
      </w:pPr>
      <w:r w:rsidRPr="003B0F60">
        <w:t>Por la República Italiana:</w:t>
      </w:r>
    </w:p>
    <w:p w14:paraId="383A2184" w14:textId="77777777" w:rsidR="003B0F60" w:rsidRPr="003B0F60" w:rsidRDefault="003B0F60" w:rsidP="003B0F60">
      <w:pPr>
        <w:tabs>
          <w:tab w:val="clear" w:pos="567"/>
          <w:tab w:val="clear" w:pos="1134"/>
          <w:tab w:val="clear" w:pos="1701"/>
        </w:tabs>
      </w:pPr>
      <w:r w:rsidRPr="003B0F60">
        <w:lastRenderedPageBreak/>
        <w:t>Por Jamaica:</w:t>
      </w:r>
    </w:p>
    <w:p w14:paraId="29249BCC" w14:textId="77777777" w:rsidR="003B0F60" w:rsidRPr="003B0F60" w:rsidRDefault="003B0F60" w:rsidP="003B0F60">
      <w:pPr>
        <w:tabs>
          <w:tab w:val="clear" w:pos="567"/>
          <w:tab w:val="clear" w:pos="1134"/>
          <w:tab w:val="clear" w:pos="1701"/>
        </w:tabs>
      </w:pPr>
      <w:r w:rsidRPr="003B0F60">
        <w:t>Por el Japón:</w:t>
      </w:r>
    </w:p>
    <w:p w14:paraId="7C79A896" w14:textId="77777777" w:rsidR="003B0F60" w:rsidRPr="003B0F60" w:rsidRDefault="003B0F60" w:rsidP="003B0F60">
      <w:pPr>
        <w:tabs>
          <w:tab w:val="clear" w:pos="567"/>
          <w:tab w:val="clear" w:pos="1134"/>
          <w:tab w:val="clear" w:pos="1701"/>
        </w:tabs>
      </w:pPr>
      <w:r w:rsidRPr="003B0F60">
        <w:t>Por la República de Kenya:</w:t>
      </w:r>
    </w:p>
    <w:p w14:paraId="62458DA2" w14:textId="77777777" w:rsidR="003B0F60" w:rsidRPr="003B0F60" w:rsidRDefault="003B0F60" w:rsidP="003B0F60">
      <w:pPr>
        <w:tabs>
          <w:tab w:val="clear" w:pos="567"/>
          <w:tab w:val="clear" w:pos="1134"/>
          <w:tab w:val="clear" w:pos="1701"/>
        </w:tabs>
      </w:pPr>
      <w:r w:rsidRPr="003B0F60">
        <w:t>Por la República de Corea:</w:t>
      </w:r>
    </w:p>
    <w:p w14:paraId="21576588" w14:textId="77777777" w:rsidR="003B0F60" w:rsidRPr="003B0F60" w:rsidRDefault="003B0F60" w:rsidP="003B0F60">
      <w:pPr>
        <w:tabs>
          <w:tab w:val="clear" w:pos="567"/>
          <w:tab w:val="clear" w:pos="1134"/>
          <w:tab w:val="clear" w:pos="1701"/>
        </w:tabs>
      </w:pPr>
      <w:r w:rsidRPr="003B0F60">
        <w:t>Por el Estado de Kuwait:</w:t>
      </w:r>
    </w:p>
    <w:p w14:paraId="30DED88A" w14:textId="77777777" w:rsidR="003B0F60" w:rsidRPr="003B0F60" w:rsidRDefault="003B0F60" w:rsidP="003B0F60">
      <w:pPr>
        <w:tabs>
          <w:tab w:val="clear" w:pos="567"/>
          <w:tab w:val="clear" w:pos="1134"/>
          <w:tab w:val="clear" w:pos="1701"/>
        </w:tabs>
      </w:pPr>
      <w:r w:rsidRPr="003B0F60">
        <w:t>Por el Reino de Lesotho:</w:t>
      </w:r>
    </w:p>
    <w:p w14:paraId="70260092" w14:textId="77777777" w:rsidR="003B0F60" w:rsidRPr="003B0F60" w:rsidRDefault="003B0F60" w:rsidP="003B0F60">
      <w:pPr>
        <w:tabs>
          <w:tab w:val="clear" w:pos="567"/>
          <w:tab w:val="clear" w:pos="1134"/>
          <w:tab w:val="clear" w:pos="1701"/>
        </w:tabs>
      </w:pPr>
      <w:r w:rsidRPr="003B0F60">
        <w:t>Por el Principado de Liechtenstein:</w:t>
      </w:r>
    </w:p>
    <w:p w14:paraId="7CF0C417" w14:textId="77777777" w:rsidR="003B0F60" w:rsidRPr="003B0F60" w:rsidRDefault="003B0F60" w:rsidP="003B0F60">
      <w:pPr>
        <w:tabs>
          <w:tab w:val="clear" w:pos="567"/>
          <w:tab w:val="clear" w:pos="1134"/>
          <w:tab w:val="clear" w:pos="1701"/>
        </w:tabs>
      </w:pPr>
      <w:r w:rsidRPr="003B0F60">
        <w:t>Por el Gran Ducado de Luxemburgo:</w:t>
      </w:r>
    </w:p>
    <w:p w14:paraId="3B9FABA7" w14:textId="77777777" w:rsidR="003B0F60" w:rsidRPr="003B0F60" w:rsidRDefault="003B0F60" w:rsidP="003B0F60">
      <w:pPr>
        <w:tabs>
          <w:tab w:val="clear" w:pos="567"/>
          <w:tab w:val="clear" w:pos="1134"/>
          <w:tab w:val="clear" w:pos="1701"/>
        </w:tabs>
      </w:pPr>
      <w:r w:rsidRPr="003B0F60">
        <w:t>Por Macao:</w:t>
      </w:r>
    </w:p>
    <w:p w14:paraId="778904E6" w14:textId="77777777" w:rsidR="003B0F60" w:rsidRPr="003B0F60" w:rsidRDefault="003B0F60" w:rsidP="003B0F60">
      <w:pPr>
        <w:tabs>
          <w:tab w:val="clear" w:pos="567"/>
          <w:tab w:val="clear" w:pos="1134"/>
          <w:tab w:val="clear" w:pos="1701"/>
        </w:tabs>
      </w:pPr>
      <w:r w:rsidRPr="003B0F60">
        <w:t>Por la República de Madagascar:</w:t>
      </w:r>
    </w:p>
    <w:p w14:paraId="5E8DE696" w14:textId="77777777" w:rsidR="003B0F60" w:rsidRPr="003B0F60" w:rsidRDefault="003B0F60" w:rsidP="003B0F60">
      <w:pPr>
        <w:tabs>
          <w:tab w:val="clear" w:pos="567"/>
          <w:tab w:val="clear" w:pos="1134"/>
          <w:tab w:val="clear" w:pos="1701"/>
        </w:tabs>
      </w:pPr>
      <w:r w:rsidRPr="003B0F60">
        <w:t>Por la República de Malawi:</w:t>
      </w:r>
    </w:p>
    <w:p w14:paraId="04D3EC3A" w14:textId="77777777" w:rsidR="003B0F60" w:rsidRPr="003B0F60" w:rsidRDefault="003B0F60" w:rsidP="003B0F60">
      <w:pPr>
        <w:tabs>
          <w:tab w:val="clear" w:pos="567"/>
          <w:tab w:val="clear" w:pos="1134"/>
          <w:tab w:val="clear" w:pos="1701"/>
        </w:tabs>
      </w:pPr>
      <w:r w:rsidRPr="003B0F60">
        <w:t>Por Malasia:</w:t>
      </w:r>
    </w:p>
    <w:p w14:paraId="511A177B" w14:textId="77777777" w:rsidR="003B0F60" w:rsidRPr="003B0F60" w:rsidRDefault="003B0F60" w:rsidP="003B0F60">
      <w:pPr>
        <w:tabs>
          <w:tab w:val="clear" w:pos="567"/>
          <w:tab w:val="clear" w:pos="1134"/>
          <w:tab w:val="clear" w:pos="1701"/>
        </w:tabs>
      </w:pPr>
      <w:r w:rsidRPr="003B0F60">
        <w:t>Por la República de Maldivas:</w:t>
      </w:r>
    </w:p>
    <w:p w14:paraId="71039C2D" w14:textId="77777777" w:rsidR="003B0F60" w:rsidRPr="003B0F60" w:rsidRDefault="003B0F60" w:rsidP="003B0F60">
      <w:pPr>
        <w:tabs>
          <w:tab w:val="clear" w:pos="567"/>
          <w:tab w:val="clear" w:pos="1134"/>
          <w:tab w:val="clear" w:pos="1701"/>
        </w:tabs>
      </w:pPr>
      <w:r w:rsidRPr="003B0F60">
        <w:t>Por la República de Malí:</w:t>
      </w:r>
    </w:p>
    <w:p w14:paraId="328B6A07" w14:textId="77777777" w:rsidR="003B0F60" w:rsidRPr="003B0F60" w:rsidRDefault="003B0F60" w:rsidP="003B0F60">
      <w:pPr>
        <w:tabs>
          <w:tab w:val="clear" w:pos="567"/>
          <w:tab w:val="clear" w:pos="1134"/>
          <w:tab w:val="clear" w:pos="1701"/>
        </w:tabs>
      </w:pPr>
      <w:r w:rsidRPr="003B0F60">
        <w:t>Por la República de Malta:</w:t>
      </w:r>
    </w:p>
    <w:p w14:paraId="296F55CD" w14:textId="77777777" w:rsidR="003B0F60" w:rsidRPr="003B0F60" w:rsidRDefault="003B0F60" w:rsidP="003B0F60">
      <w:pPr>
        <w:tabs>
          <w:tab w:val="clear" w:pos="567"/>
          <w:tab w:val="clear" w:pos="1134"/>
          <w:tab w:val="clear" w:pos="1701"/>
        </w:tabs>
      </w:pPr>
      <w:r w:rsidRPr="003B0F60">
        <w:t>Por la República Islámica de Mauritania:</w:t>
      </w:r>
    </w:p>
    <w:p w14:paraId="2F3B6959" w14:textId="77777777" w:rsidR="003B0F60" w:rsidRPr="003B0F60" w:rsidRDefault="003B0F60" w:rsidP="003B0F60">
      <w:pPr>
        <w:tabs>
          <w:tab w:val="clear" w:pos="567"/>
          <w:tab w:val="clear" w:pos="1134"/>
          <w:tab w:val="clear" w:pos="1701"/>
        </w:tabs>
      </w:pPr>
      <w:r w:rsidRPr="003B0F60">
        <w:t>Por la República de Mauricio:</w:t>
      </w:r>
    </w:p>
    <w:p w14:paraId="154546F0" w14:textId="77777777" w:rsidR="003B0F60" w:rsidRPr="003B0F60" w:rsidRDefault="003B0F60" w:rsidP="003B0F60">
      <w:pPr>
        <w:tabs>
          <w:tab w:val="clear" w:pos="567"/>
          <w:tab w:val="clear" w:pos="1134"/>
          <w:tab w:val="clear" w:pos="1701"/>
        </w:tabs>
      </w:pPr>
      <w:r w:rsidRPr="003B0F60">
        <w:t>Por los Estados Unidos Mexicanos:</w:t>
      </w:r>
    </w:p>
    <w:p w14:paraId="1DBF233B" w14:textId="77777777" w:rsidR="003B0F60" w:rsidRPr="003B0F60" w:rsidRDefault="003B0F60" w:rsidP="003B0F60">
      <w:pPr>
        <w:tabs>
          <w:tab w:val="clear" w:pos="567"/>
          <w:tab w:val="clear" w:pos="1134"/>
          <w:tab w:val="clear" w:pos="1701"/>
        </w:tabs>
      </w:pPr>
      <w:r w:rsidRPr="003B0F60">
        <w:t>Por el Reino de Marruecos:</w:t>
      </w:r>
    </w:p>
    <w:p w14:paraId="48B75132" w14:textId="77777777" w:rsidR="003B0F60" w:rsidRPr="003B0F60" w:rsidRDefault="003B0F60" w:rsidP="003B0F60">
      <w:pPr>
        <w:tabs>
          <w:tab w:val="clear" w:pos="567"/>
          <w:tab w:val="clear" w:pos="1134"/>
          <w:tab w:val="clear" w:pos="1701"/>
        </w:tabs>
      </w:pPr>
      <w:r w:rsidRPr="003B0F60">
        <w:t>Por la República de Mozambique:</w:t>
      </w:r>
    </w:p>
    <w:p w14:paraId="3BB2BEEF" w14:textId="77777777" w:rsidR="003B0F60" w:rsidRPr="003B0F60" w:rsidRDefault="003B0F60" w:rsidP="003B0F60">
      <w:pPr>
        <w:tabs>
          <w:tab w:val="clear" w:pos="567"/>
          <w:tab w:val="clear" w:pos="1134"/>
          <w:tab w:val="clear" w:pos="1701"/>
        </w:tabs>
      </w:pPr>
      <w:r w:rsidRPr="003B0F60">
        <w:t>Por la Unión de Myanmar:</w:t>
      </w:r>
    </w:p>
    <w:p w14:paraId="5353B382" w14:textId="77777777" w:rsidR="003B0F60" w:rsidRPr="003B0F60" w:rsidRDefault="003B0F60" w:rsidP="003B0F60">
      <w:pPr>
        <w:tabs>
          <w:tab w:val="clear" w:pos="567"/>
          <w:tab w:val="clear" w:pos="1134"/>
          <w:tab w:val="clear" w:pos="1701"/>
        </w:tabs>
      </w:pPr>
      <w:r w:rsidRPr="003B0F60">
        <w:t>Por la República de Namibia:</w:t>
      </w:r>
    </w:p>
    <w:p w14:paraId="4D1A7684" w14:textId="77777777" w:rsidR="003B0F60" w:rsidRPr="003B0F60" w:rsidRDefault="003B0F60" w:rsidP="003B0F60">
      <w:pPr>
        <w:tabs>
          <w:tab w:val="clear" w:pos="567"/>
          <w:tab w:val="clear" w:pos="1134"/>
          <w:tab w:val="clear" w:pos="1701"/>
        </w:tabs>
      </w:pPr>
      <w:r w:rsidRPr="003B0F60">
        <w:t>Por el Reino de los Países Bajos:</w:t>
      </w:r>
    </w:p>
    <w:p w14:paraId="0B417C33" w14:textId="77777777" w:rsidR="003B0F60" w:rsidRPr="003B0F60" w:rsidRDefault="003B0F60" w:rsidP="003B0F60">
      <w:pPr>
        <w:tabs>
          <w:tab w:val="clear" w:pos="567"/>
          <w:tab w:val="clear" w:pos="1134"/>
          <w:tab w:val="clear" w:pos="1701"/>
        </w:tabs>
      </w:pPr>
      <w:r w:rsidRPr="003B0F60">
        <w:t>Por Nueva Zelandia:</w:t>
      </w:r>
    </w:p>
    <w:p w14:paraId="6A4666A0" w14:textId="77777777" w:rsidR="003B0F60" w:rsidRPr="003B0F60" w:rsidRDefault="003B0F60" w:rsidP="003B0F60">
      <w:pPr>
        <w:tabs>
          <w:tab w:val="clear" w:pos="567"/>
          <w:tab w:val="clear" w:pos="1134"/>
          <w:tab w:val="clear" w:pos="1701"/>
        </w:tabs>
      </w:pPr>
      <w:r w:rsidRPr="003B0F60">
        <w:t>Por la República de Nicaragua:</w:t>
      </w:r>
    </w:p>
    <w:p w14:paraId="29DBE783" w14:textId="77777777" w:rsidR="003B0F60" w:rsidRPr="003B0F60" w:rsidRDefault="003B0F60" w:rsidP="003B0F60">
      <w:pPr>
        <w:tabs>
          <w:tab w:val="clear" w:pos="567"/>
          <w:tab w:val="clear" w:pos="1134"/>
          <w:tab w:val="clear" w:pos="1701"/>
        </w:tabs>
      </w:pPr>
      <w:r w:rsidRPr="003B0F60">
        <w:t>Por la República del Níger:</w:t>
      </w:r>
    </w:p>
    <w:p w14:paraId="744D48D4" w14:textId="77777777" w:rsidR="003B0F60" w:rsidRPr="003B0F60" w:rsidRDefault="003B0F60" w:rsidP="003B0F60">
      <w:pPr>
        <w:tabs>
          <w:tab w:val="clear" w:pos="567"/>
          <w:tab w:val="clear" w:pos="1134"/>
          <w:tab w:val="clear" w:pos="1701"/>
        </w:tabs>
      </w:pPr>
      <w:r w:rsidRPr="003B0F60">
        <w:t>Por la República Federal de Nigeria:</w:t>
      </w:r>
    </w:p>
    <w:p w14:paraId="53EFEEB7" w14:textId="77777777" w:rsidR="003B0F60" w:rsidRPr="003B0F60" w:rsidRDefault="003B0F60" w:rsidP="003B0F60">
      <w:pPr>
        <w:tabs>
          <w:tab w:val="clear" w:pos="567"/>
          <w:tab w:val="clear" w:pos="1134"/>
          <w:tab w:val="clear" w:pos="1701"/>
        </w:tabs>
      </w:pPr>
      <w:r w:rsidRPr="003B0F60">
        <w:t>Por el Reino de Noruega:</w:t>
      </w:r>
    </w:p>
    <w:p w14:paraId="36A5CC81" w14:textId="77777777" w:rsidR="003B0F60" w:rsidRPr="003B0F60" w:rsidRDefault="003B0F60" w:rsidP="003B0F60">
      <w:pPr>
        <w:tabs>
          <w:tab w:val="clear" w:pos="567"/>
          <w:tab w:val="clear" w:pos="1134"/>
          <w:tab w:val="clear" w:pos="1701"/>
        </w:tabs>
      </w:pPr>
      <w:r w:rsidRPr="003B0F60">
        <w:t>Por la República Islámica del Pakistán:</w:t>
      </w:r>
    </w:p>
    <w:p w14:paraId="11A34B88" w14:textId="77777777" w:rsidR="003B0F60" w:rsidRPr="003B0F60" w:rsidRDefault="003B0F60" w:rsidP="003B0F60">
      <w:pPr>
        <w:tabs>
          <w:tab w:val="clear" w:pos="567"/>
          <w:tab w:val="clear" w:pos="1134"/>
          <w:tab w:val="clear" w:pos="1701"/>
        </w:tabs>
      </w:pPr>
      <w:r w:rsidRPr="003B0F60">
        <w:t>Por la República del Paraguay:</w:t>
      </w:r>
    </w:p>
    <w:p w14:paraId="40954BA4" w14:textId="77777777" w:rsidR="003B0F60" w:rsidRPr="003B0F60" w:rsidRDefault="003B0F60" w:rsidP="003B0F60">
      <w:pPr>
        <w:tabs>
          <w:tab w:val="clear" w:pos="567"/>
          <w:tab w:val="clear" w:pos="1134"/>
          <w:tab w:val="clear" w:pos="1701"/>
        </w:tabs>
      </w:pPr>
      <w:r w:rsidRPr="003B0F60">
        <w:lastRenderedPageBreak/>
        <w:t>Por la República del Perú:</w:t>
      </w:r>
    </w:p>
    <w:p w14:paraId="3A83A500" w14:textId="77777777" w:rsidR="003B0F60" w:rsidRPr="003B0F60" w:rsidRDefault="003B0F60" w:rsidP="003B0F60">
      <w:pPr>
        <w:tabs>
          <w:tab w:val="clear" w:pos="567"/>
          <w:tab w:val="clear" w:pos="1134"/>
          <w:tab w:val="clear" w:pos="1701"/>
        </w:tabs>
      </w:pPr>
      <w:r w:rsidRPr="003B0F60">
        <w:t>Por la República de Filipinas:</w:t>
      </w:r>
    </w:p>
    <w:p w14:paraId="675DC358" w14:textId="77777777" w:rsidR="003B0F60" w:rsidRPr="003B0F60" w:rsidRDefault="003B0F60" w:rsidP="003B0F60">
      <w:pPr>
        <w:tabs>
          <w:tab w:val="clear" w:pos="567"/>
          <w:tab w:val="clear" w:pos="1134"/>
          <w:tab w:val="clear" w:pos="1701"/>
        </w:tabs>
      </w:pPr>
      <w:r w:rsidRPr="003B0F60">
        <w:t>Por la República de Polonia:</w:t>
      </w:r>
    </w:p>
    <w:p w14:paraId="131BF8B7" w14:textId="77777777" w:rsidR="003B0F60" w:rsidRPr="003B0F60" w:rsidRDefault="003B0F60" w:rsidP="003B0F60">
      <w:pPr>
        <w:tabs>
          <w:tab w:val="clear" w:pos="567"/>
          <w:tab w:val="clear" w:pos="1134"/>
          <w:tab w:val="clear" w:pos="1701"/>
        </w:tabs>
      </w:pPr>
      <w:r w:rsidRPr="003B0F60">
        <w:t>Por la República Portuguesa:</w:t>
      </w:r>
    </w:p>
    <w:p w14:paraId="33212D9E" w14:textId="77777777" w:rsidR="003B0F60" w:rsidRPr="003B0F60" w:rsidRDefault="003B0F60" w:rsidP="003B0F60">
      <w:pPr>
        <w:tabs>
          <w:tab w:val="clear" w:pos="567"/>
          <w:tab w:val="clear" w:pos="1134"/>
          <w:tab w:val="clear" w:pos="1701"/>
        </w:tabs>
      </w:pPr>
      <w:r w:rsidRPr="003B0F60">
        <w:t>Por el Estado de Qatar:</w:t>
      </w:r>
    </w:p>
    <w:p w14:paraId="1ADFD586" w14:textId="77777777" w:rsidR="003B0F60" w:rsidRPr="003B0F60" w:rsidRDefault="003B0F60" w:rsidP="003B0F60">
      <w:pPr>
        <w:tabs>
          <w:tab w:val="clear" w:pos="567"/>
          <w:tab w:val="clear" w:pos="1134"/>
          <w:tab w:val="clear" w:pos="1701"/>
        </w:tabs>
      </w:pPr>
      <w:r w:rsidRPr="003B0F60">
        <w:t>Por Rumania:</w:t>
      </w:r>
    </w:p>
    <w:p w14:paraId="180F4854" w14:textId="77777777" w:rsidR="003B0F60" w:rsidRPr="003B0F60" w:rsidRDefault="003B0F60" w:rsidP="003B0F60">
      <w:pPr>
        <w:tabs>
          <w:tab w:val="clear" w:pos="567"/>
          <w:tab w:val="clear" w:pos="1134"/>
          <w:tab w:val="clear" w:pos="1701"/>
        </w:tabs>
      </w:pPr>
      <w:r w:rsidRPr="003B0F60">
        <w:t>Por la República Rwandesa:</w:t>
      </w:r>
    </w:p>
    <w:p w14:paraId="1D567F68" w14:textId="77777777" w:rsidR="003B0F60" w:rsidRPr="003B0F60" w:rsidRDefault="003B0F60" w:rsidP="003B0F60">
      <w:pPr>
        <w:tabs>
          <w:tab w:val="clear" w:pos="567"/>
          <w:tab w:val="clear" w:pos="1134"/>
          <w:tab w:val="clear" w:pos="1701"/>
        </w:tabs>
      </w:pPr>
      <w:r w:rsidRPr="003B0F60">
        <w:t>Por Saint Kitts y Nevis:</w:t>
      </w:r>
    </w:p>
    <w:p w14:paraId="1A6277CC" w14:textId="77777777" w:rsidR="003B0F60" w:rsidRPr="003B0F60" w:rsidRDefault="003B0F60" w:rsidP="003B0F60">
      <w:pPr>
        <w:tabs>
          <w:tab w:val="clear" w:pos="567"/>
          <w:tab w:val="clear" w:pos="1134"/>
          <w:tab w:val="clear" w:pos="1701"/>
        </w:tabs>
      </w:pPr>
      <w:r w:rsidRPr="003B0F60">
        <w:t>Por Santa Lucía:</w:t>
      </w:r>
    </w:p>
    <w:p w14:paraId="4E9A9DBB" w14:textId="77777777" w:rsidR="003B0F60" w:rsidRPr="003B0F60" w:rsidRDefault="003B0F60" w:rsidP="003B0F60">
      <w:pPr>
        <w:tabs>
          <w:tab w:val="clear" w:pos="567"/>
          <w:tab w:val="clear" w:pos="1134"/>
          <w:tab w:val="clear" w:pos="1701"/>
        </w:tabs>
      </w:pPr>
      <w:r w:rsidRPr="003B0F60">
        <w:t>Por San Vicente y las Granadinas:</w:t>
      </w:r>
    </w:p>
    <w:p w14:paraId="1CA1F9DC" w14:textId="77777777" w:rsidR="003B0F60" w:rsidRPr="003B0F60" w:rsidRDefault="003B0F60" w:rsidP="003B0F60">
      <w:pPr>
        <w:tabs>
          <w:tab w:val="clear" w:pos="567"/>
          <w:tab w:val="clear" w:pos="1134"/>
          <w:tab w:val="clear" w:pos="1701"/>
        </w:tabs>
      </w:pPr>
      <w:r w:rsidRPr="003B0F60">
        <w:t>Por la República del Senegal:</w:t>
      </w:r>
    </w:p>
    <w:p w14:paraId="0CFB281E" w14:textId="77777777" w:rsidR="003B0F60" w:rsidRPr="003B0F60" w:rsidRDefault="003B0F60" w:rsidP="003B0F60">
      <w:pPr>
        <w:tabs>
          <w:tab w:val="clear" w:pos="567"/>
          <w:tab w:val="clear" w:pos="1134"/>
          <w:tab w:val="clear" w:pos="1701"/>
        </w:tabs>
      </w:pPr>
      <w:r w:rsidRPr="003B0F60">
        <w:t>Por la República de Sierra Leona:</w:t>
      </w:r>
    </w:p>
    <w:p w14:paraId="1A3ECD69" w14:textId="77777777" w:rsidR="003B0F60" w:rsidRPr="003B0F60" w:rsidRDefault="003B0F60" w:rsidP="003B0F60">
      <w:pPr>
        <w:tabs>
          <w:tab w:val="clear" w:pos="567"/>
          <w:tab w:val="clear" w:pos="1134"/>
          <w:tab w:val="clear" w:pos="1701"/>
        </w:tabs>
      </w:pPr>
      <w:r w:rsidRPr="003B0F60">
        <w:t>Por la República de Singapur:</w:t>
      </w:r>
    </w:p>
    <w:p w14:paraId="765AE5B2" w14:textId="77777777" w:rsidR="003B0F60" w:rsidRPr="003B0F60" w:rsidRDefault="003B0F60" w:rsidP="003B0F60">
      <w:pPr>
        <w:tabs>
          <w:tab w:val="clear" w:pos="567"/>
          <w:tab w:val="clear" w:pos="1134"/>
          <w:tab w:val="clear" w:pos="1701"/>
        </w:tabs>
      </w:pPr>
      <w:r w:rsidRPr="003B0F60">
        <w:t>Por la República Eslovaca:</w:t>
      </w:r>
    </w:p>
    <w:p w14:paraId="182AD27B" w14:textId="77777777" w:rsidR="003B0F60" w:rsidRPr="003B0F60" w:rsidRDefault="003B0F60" w:rsidP="003B0F60">
      <w:pPr>
        <w:tabs>
          <w:tab w:val="clear" w:pos="567"/>
          <w:tab w:val="clear" w:pos="1134"/>
          <w:tab w:val="clear" w:pos="1701"/>
        </w:tabs>
      </w:pPr>
      <w:r w:rsidRPr="003B0F60">
        <w:t>Por la República de Sudáfrica:</w:t>
      </w:r>
    </w:p>
    <w:p w14:paraId="3DD9730E" w14:textId="77777777" w:rsidR="003B0F60" w:rsidRPr="003B0F60" w:rsidRDefault="003B0F60" w:rsidP="003B0F60">
      <w:pPr>
        <w:tabs>
          <w:tab w:val="clear" w:pos="567"/>
          <w:tab w:val="clear" w:pos="1134"/>
          <w:tab w:val="clear" w:pos="1701"/>
        </w:tabs>
      </w:pPr>
      <w:r w:rsidRPr="003B0F60">
        <w:t>Por el Reino de España:</w:t>
      </w:r>
    </w:p>
    <w:p w14:paraId="5A1FA6AB" w14:textId="77777777" w:rsidR="003B0F60" w:rsidRPr="003B0F60" w:rsidRDefault="003B0F60" w:rsidP="003B0F60">
      <w:pPr>
        <w:tabs>
          <w:tab w:val="clear" w:pos="567"/>
          <w:tab w:val="clear" w:pos="1134"/>
          <w:tab w:val="clear" w:pos="1701"/>
        </w:tabs>
      </w:pPr>
      <w:r w:rsidRPr="003B0F60">
        <w:t>Por la República Socialista Democrática de Sri Lanka:</w:t>
      </w:r>
    </w:p>
    <w:p w14:paraId="0B49CC03" w14:textId="77777777" w:rsidR="003B0F60" w:rsidRPr="003B0F60" w:rsidRDefault="003B0F60" w:rsidP="003B0F60">
      <w:pPr>
        <w:tabs>
          <w:tab w:val="clear" w:pos="567"/>
          <w:tab w:val="clear" w:pos="1134"/>
          <w:tab w:val="clear" w:pos="1701"/>
        </w:tabs>
      </w:pPr>
      <w:r w:rsidRPr="003B0F60">
        <w:t>Por la República de Suriname:</w:t>
      </w:r>
    </w:p>
    <w:p w14:paraId="2924330F" w14:textId="77777777" w:rsidR="003B0F60" w:rsidRPr="003B0F60" w:rsidRDefault="003B0F60" w:rsidP="003B0F60">
      <w:pPr>
        <w:tabs>
          <w:tab w:val="clear" w:pos="567"/>
          <w:tab w:val="clear" w:pos="1134"/>
          <w:tab w:val="clear" w:pos="1701"/>
        </w:tabs>
      </w:pPr>
      <w:r w:rsidRPr="003B0F60">
        <w:t>Por el Reino de Swazilandia:</w:t>
      </w:r>
    </w:p>
    <w:p w14:paraId="6CC7811E" w14:textId="77777777" w:rsidR="003B0F60" w:rsidRPr="003B0F60" w:rsidRDefault="003B0F60" w:rsidP="003B0F60">
      <w:pPr>
        <w:tabs>
          <w:tab w:val="clear" w:pos="567"/>
          <w:tab w:val="clear" w:pos="1134"/>
          <w:tab w:val="clear" w:pos="1701"/>
        </w:tabs>
      </w:pPr>
      <w:r w:rsidRPr="003B0F60">
        <w:t>Por el Reino de Suecia:</w:t>
      </w:r>
    </w:p>
    <w:p w14:paraId="3CB13E5B" w14:textId="77777777" w:rsidR="003B0F60" w:rsidRPr="003B0F60" w:rsidRDefault="003B0F60" w:rsidP="003B0F60">
      <w:pPr>
        <w:tabs>
          <w:tab w:val="clear" w:pos="567"/>
          <w:tab w:val="clear" w:pos="1134"/>
          <w:tab w:val="clear" w:pos="1701"/>
        </w:tabs>
      </w:pPr>
      <w:r w:rsidRPr="003B0F60">
        <w:t>Por la Confederación Suiza:</w:t>
      </w:r>
    </w:p>
    <w:p w14:paraId="76B1F69B" w14:textId="77777777" w:rsidR="003B0F60" w:rsidRPr="003B0F60" w:rsidRDefault="003B0F60" w:rsidP="003B0F60">
      <w:pPr>
        <w:tabs>
          <w:tab w:val="clear" w:pos="567"/>
          <w:tab w:val="clear" w:pos="1134"/>
          <w:tab w:val="clear" w:pos="1701"/>
        </w:tabs>
      </w:pPr>
      <w:r w:rsidRPr="003B0F60">
        <w:t>Por la República Unida de Tanzanía:</w:t>
      </w:r>
    </w:p>
    <w:p w14:paraId="244E9870" w14:textId="77777777" w:rsidR="003B0F60" w:rsidRPr="003B0F60" w:rsidRDefault="003B0F60" w:rsidP="003B0F60">
      <w:pPr>
        <w:tabs>
          <w:tab w:val="clear" w:pos="567"/>
          <w:tab w:val="clear" w:pos="1134"/>
          <w:tab w:val="clear" w:pos="1701"/>
        </w:tabs>
      </w:pPr>
      <w:r w:rsidRPr="003B0F60">
        <w:t>Por el Reino de Tailandia:</w:t>
      </w:r>
    </w:p>
    <w:p w14:paraId="763ACB8A" w14:textId="77777777" w:rsidR="003B0F60" w:rsidRPr="003B0F60" w:rsidRDefault="003B0F60" w:rsidP="003B0F60">
      <w:pPr>
        <w:tabs>
          <w:tab w:val="clear" w:pos="567"/>
          <w:tab w:val="clear" w:pos="1134"/>
          <w:tab w:val="clear" w:pos="1701"/>
        </w:tabs>
      </w:pPr>
      <w:r w:rsidRPr="003B0F60">
        <w:t>Por la República Togolesa:</w:t>
      </w:r>
    </w:p>
    <w:p w14:paraId="489F5894" w14:textId="77777777" w:rsidR="003B0F60" w:rsidRPr="003B0F60" w:rsidRDefault="003B0F60" w:rsidP="003B0F60">
      <w:pPr>
        <w:tabs>
          <w:tab w:val="clear" w:pos="567"/>
          <w:tab w:val="clear" w:pos="1134"/>
          <w:tab w:val="clear" w:pos="1701"/>
        </w:tabs>
      </w:pPr>
      <w:r w:rsidRPr="003B0F60">
        <w:t>Por la República de Trinidad y Tabago:</w:t>
      </w:r>
    </w:p>
    <w:p w14:paraId="241611E4" w14:textId="77777777" w:rsidR="003B0F60" w:rsidRPr="003B0F60" w:rsidRDefault="003B0F60" w:rsidP="003B0F60">
      <w:pPr>
        <w:tabs>
          <w:tab w:val="clear" w:pos="567"/>
          <w:tab w:val="clear" w:pos="1134"/>
          <w:tab w:val="clear" w:pos="1701"/>
        </w:tabs>
      </w:pPr>
      <w:r w:rsidRPr="003B0F60">
        <w:t>Por la República de Túnez:</w:t>
      </w:r>
    </w:p>
    <w:p w14:paraId="7DB90F6C" w14:textId="77777777" w:rsidR="003B0F60" w:rsidRPr="003B0F60" w:rsidRDefault="003B0F60" w:rsidP="003B0F60">
      <w:pPr>
        <w:tabs>
          <w:tab w:val="clear" w:pos="567"/>
          <w:tab w:val="clear" w:pos="1134"/>
          <w:tab w:val="clear" w:pos="1701"/>
        </w:tabs>
      </w:pPr>
      <w:r w:rsidRPr="003B0F60">
        <w:t>Por la República de Turquía:</w:t>
      </w:r>
    </w:p>
    <w:p w14:paraId="3F9199E5" w14:textId="77777777" w:rsidR="003B0F60" w:rsidRPr="003B0F60" w:rsidRDefault="003B0F60" w:rsidP="003B0F60">
      <w:pPr>
        <w:tabs>
          <w:tab w:val="clear" w:pos="567"/>
          <w:tab w:val="clear" w:pos="1134"/>
          <w:tab w:val="clear" w:pos="1701"/>
        </w:tabs>
      </w:pPr>
      <w:r w:rsidRPr="003B0F60">
        <w:t>Por la República de Uganda:</w:t>
      </w:r>
    </w:p>
    <w:p w14:paraId="4FC9C32D" w14:textId="77777777" w:rsidR="003B0F60" w:rsidRPr="003B0F60" w:rsidRDefault="003B0F60" w:rsidP="003B0F60">
      <w:pPr>
        <w:tabs>
          <w:tab w:val="clear" w:pos="567"/>
          <w:tab w:val="clear" w:pos="1134"/>
          <w:tab w:val="clear" w:pos="1701"/>
        </w:tabs>
      </w:pPr>
      <w:r w:rsidRPr="003B0F60">
        <w:t>Por los Emiratos Árabes Unidos:</w:t>
      </w:r>
    </w:p>
    <w:p w14:paraId="0A517F26" w14:textId="77777777" w:rsidR="003B0F60" w:rsidRPr="003B0F60" w:rsidRDefault="003B0F60" w:rsidP="003B0F60">
      <w:pPr>
        <w:tabs>
          <w:tab w:val="clear" w:pos="567"/>
          <w:tab w:val="clear" w:pos="1134"/>
          <w:tab w:val="clear" w:pos="1701"/>
        </w:tabs>
      </w:pPr>
      <w:r w:rsidRPr="003B0F60">
        <w:t>Por el Reino Unido de Gran Bretaña e Irlanda del Norte:</w:t>
      </w:r>
    </w:p>
    <w:p w14:paraId="73879A8F" w14:textId="77777777" w:rsidR="003B0F60" w:rsidRPr="003B0F60" w:rsidRDefault="003B0F60" w:rsidP="003B0F60">
      <w:pPr>
        <w:tabs>
          <w:tab w:val="clear" w:pos="567"/>
          <w:tab w:val="clear" w:pos="1134"/>
          <w:tab w:val="clear" w:pos="1701"/>
        </w:tabs>
      </w:pPr>
      <w:r w:rsidRPr="003B0F60">
        <w:lastRenderedPageBreak/>
        <w:t>Por los Estados Unidos de América:</w:t>
      </w:r>
    </w:p>
    <w:p w14:paraId="34416446" w14:textId="77777777" w:rsidR="003B0F60" w:rsidRPr="003B0F60" w:rsidRDefault="003B0F60" w:rsidP="003B0F60">
      <w:pPr>
        <w:tabs>
          <w:tab w:val="clear" w:pos="567"/>
          <w:tab w:val="clear" w:pos="1134"/>
          <w:tab w:val="clear" w:pos="1701"/>
        </w:tabs>
      </w:pPr>
      <w:r w:rsidRPr="003B0F60">
        <w:t>Por la República Oriental del Uruguay:</w:t>
      </w:r>
    </w:p>
    <w:p w14:paraId="4BB0A2E0" w14:textId="77777777" w:rsidR="003B0F60" w:rsidRPr="003B0F60" w:rsidRDefault="003B0F60" w:rsidP="003B0F60">
      <w:pPr>
        <w:tabs>
          <w:tab w:val="clear" w:pos="567"/>
          <w:tab w:val="clear" w:pos="1134"/>
          <w:tab w:val="clear" w:pos="1701"/>
        </w:tabs>
      </w:pPr>
      <w:r w:rsidRPr="003B0F60">
        <w:t>Por la República de Venezuela:</w:t>
      </w:r>
    </w:p>
    <w:p w14:paraId="52655639" w14:textId="77777777" w:rsidR="003B0F60" w:rsidRPr="003B0F60" w:rsidRDefault="003B0F60" w:rsidP="003B0F60">
      <w:pPr>
        <w:tabs>
          <w:tab w:val="clear" w:pos="567"/>
          <w:tab w:val="clear" w:pos="1134"/>
          <w:tab w:val="clear" w:pos="1701"/>
        </w:tabs>
      </w:pPr>
      <w:r w:rsidRPr="003B0F60">
        <w:t>Por la República del Zaire:</w:t>
      </w:r>
    </w:p>
    <w:p w14:paraId="14A9A34C" w14:textId="77777777" w:rsidR="003B0F60" w:rsidRPr="003B0F60" w:rsidRDefault="003B0F60" w:rsidP="003B0F60">
      <w:pPr>
        <w:tabs>
          <w:tab w:val="clear" w:pos="567"/>
          <w:tab w:val="clear" w:pos="1134"/>
          <w:tab w:val="clear" w:pos="1701"/>
        </w:tabs>
      </w:pPr>
      <w:r w:rsidRPr="003B0F60">
        <w:t>Por la República de Zambia:</w:t>
      </w:r>
    </w:p>
    <w:p w14:paraId="4AEA653D" w14:textId="77777777" w:rsidR="003B0F60" w:rsidRPr="003B0F60" w:rsidRDefault="003B0F60" w:rsidP="003B0F60">
      <w:pPr>
        <w:tabs>
          <w:tab w:val="clear" w:pos="567"/>
          <w:tab w:val="clear" w:pos="1134"/>
          <w:tab w:val="clear" w:pos="1701"/>
        </w:tabs>
      </w:pPr>
      <w:r w:rsidRPr="003B0F60">
        <w:t>Por la República de Zimbabwe:</w:t>
      </w:r>
    </w:p>
    <w:bookmarkEnd w:id="8"/>
    <w:p w14:paraId="065CEF6C" w14:textId="77777777" w:rsidR="00E03301" w:rsidRPr="005F0B2F" w:rsidRDefault="00E03301" w:rsidP="00855DAC">
      <w:pPr>
        <w:tabs>
          <w:tab w:val="clear" w:pos="567"/>
          <w:tab w:val="clear" w:pos="1134"/>
          <w:tab w:val="clear" w:pos="1701"/>
        </w:tabs>
        <w:spacing w:after="0"/>
        <w:rPr>
          <w:szCs w:val="18"/>
          <w:lang w:eastAsia="es-ES"/>
        </w:rPr>
      </w:pPr>
    </w:p>
    <w:sectPr w:rsidR="00E03301" w:rsidRPr="005F0B2F" w:rsidSect="00AF4504">
      <w:footnoteP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48152" w14:textId="77777777" w:rsidR="001561B6" w:rsidRDefault="001561B6" w:rsidP="001561B6">
      <w:pPr>
        <w:spacing w:after="0"/>
      </w:pPr>
      <w:bookmarkStart w:id="4" w:name="_Hlk66460097"/>
      <w:bookmarkStart w:id="5" w:name="_Hlk66460098"/>
      <w:r>
        <w:separator/>
      </w:r>
      <w:bookmarkEnd w:id="4"/>
      <w:bookmarkEnd w:id="5"/>
    </w:p>
  </w:endnote>
  <w:endnote w:type="continuationSeparator" w:id="0">
    <w:p w14:paraId="747CDA14" w14:textId="77777777" w:rsidR="001561B6" w:rsidRDefault="001561B6" w:rsidP="001561B6">
      <w:pPr>
        <w:spacing w:after="0"/>
      </w:pPr>
      <w:bookmarkStart w:id="6" w:name="_Hlk66460099"/>
      <w:bookmarkStart w:id="7" w:name="_Hlk66460100"/>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89F2D" w14:textId="77777777" w:rsidR="00CA3315" w:rsidRDefault="00CA3315">
    <w:pPr>
      <w:pStyle w:val="Footer"/>
    </w:pPr>
    <w:bookmarkStart w:id="13" w:name="_Hlk66460085"/>
    <w:bookmarkStart w:id="14" w:name="_Hlk66460086"/>
    <w:bookmarkEnd w:id="13"/>
    <w:bookmarkEnd w:id="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0F0B1" w14:textId="6C0E840B" w:rsidR="005F0B2F" w:rsidRPr="005F0B2F" w:rsidRDefault="005F0B2F">
    <w:pPr>
      <w:pStyle w:val="Footer"/>
      <w:rPr>
        <w:lang w:val="en-GB"/>
      </w:rPr>
    </w:pPr>
    <w:bookmarkStart w:id="15" w:name="_Hlk66460087"/>
    <w:bookmarkStart w:id="16" w:name="_Hlk66460088"/>
    <w:r>
      <w:rPr>
        <w:lang w:val="en-GB"/>
      </w:rPr>
      <w:t xml:space="preserve"> </w:t>
    </w:r>
    <w:bookmarkEnd w:id="15"/>
    <w:bookmarkEnd w:id="1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11392" w14:textId="77777777" w:rsidR="00CA3315" w:rsidRDefault="00CA3315">
    <w:pPr>
      <w:pStyle w:val="Footer"/>
    </w:pPr>
    <w:bookmarkStart w:id="19" w:name="_Hlk66460091"/>
    <w:bookmarkStart w:id="20" w:name="_Hlk66460092"/>
    <w:bookmarkEnd w:id="19"/>
    <w:bookmarkEnd w:id="2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5771B" w14:textId="77777777" w:rsidR="001561B6" w:rsidRDefault="001561B6" w:rsidP="001561B6">
      <w:pPr>
        <w:spacing w:after="0"/>
      </w:pPr>
      <w:bookmarkStart w:id="0" w:name="_Hlk66460093"/>
      <w:bookmarkStart w:id="1" w:name="_Hlk66460094"/>
      <w:r>
        <w:separator/>
      </w:r>
      <w:bookmarkEnd w:id="0"/>
      <w:bookmarkEnd w:id="1"/>
    </w:p>
  </w:footnote>
  <w:footnote w:type="continuationSeparator" w:id="0">
    <w:p w14:paraId="22013C4D" w14:textId="77777777" w:rsidR="001561B6" w:rsidRDefault="001561B6" w:rsidP="001561B6">
      <w:pPr>
        <w:spacing w:after="0"/>
      </w:pPr>
      <w:bookmarkStart w:id="2" w:name="_Hlk66460095"/>
      <w:bookmarkStart w:id="3" w:name="_Hlk66460096"/>
      <w:r>
        <w:continuationSeparator/>
      </w:r>
      <w:bookmarkEnd w:id="2"/>
      <w:bookmarkEnd w:id="3"/>
    </w:p>
  </w:footnote>
  <w:footnote w:id="1">
    <w:p w14:paraId="6408A4D9" w14:textId="6BFEB811" w:rsidR="00AF4504" w:rsidRPr="00AF4504" w:rsidRDefault="00AF4504" w:rsidP="00AF4504">
      <w:pPr>
        <w:pStyle w:val="FootnoteText"/>
        <w:tabs>
          <w:tab w:val="clear" w:pos="567"/>
          <w:tab w:val="clear" w:pos="1134"/>
          <w:tab w:val="clear" w:pos="1701"/>
        </w:tabs>
        <w:jc w:val="left"/>
        <w:rPr>
          <w:lang w:val="fr-FR"/>
        </w:rPr>
      </w:pPr>
      <w:r w:rsidRPr="00AF4504">
        <w:rPr>
          <w:rFonts w:eastAsia="Calibri" w:cs="Times New Roman"/>
          <w:szCs w:val="16"/>
          <w:vertAlign w:val="superscript"/>
          <w:lang w:eastAsia="en-GB"/>
        </w:rPr>
        <w:footnoteRef/>
      </w:r>
      <w:r w:rsidRPr="00AF4504">
        <w:rPr>
          <w:rFonts w:eastAsia="Calibri" w:cs="Times New Roman"/>
          <w:szCs w:val="16"/>
          <w:lang w:eastAsia="en-GB"/>
        </w:rPr>
        <w:t xml:space="preserve"> </w:t>
      </w:r>
      <w:r w:rsidRPr="00AF4504">
        <w:rPr>
          <w:rFonts w:eastAsia="Calibri" w:cs="Times New Roman"/>
          <w:b/>
          <w:bCs/>
          <w:szCs w:val="16"/>
          <w:u w:val="single"/>
          <w:lang w:eastAsia="en-GB"/>
        </w:rPr>
        <w:t>Nota editorial</w:t>
      </w:r>
      <w:r w:rsidRPr="00AF4504">
        <w:rPr>
          <w:rFonts w:eastAsia="Calibri" w:cs="Times New Roman"/>
          <w:b/>
          <w:bCs/>
          <w:szCs w:val="16"/>
          <w:lang w:eastAsia="en-GB"/>
        </w:rPr>
        <w:t>:</w:t>
      </w:r>
      <w:r w:rsidRPr="00AF4504">
        <w:rPr>
          <w:rFonts w:eastAsia="Calibri" w:cs="Times New Roman"/>
          <w:szCs w:val="16"/>
          <w:lang w:eastAsia="en-GB"/>
        </w:rPr>
        <w:t xml:space="preserve"> El Acuerdo Internacional de la Carne de Bovino terminó </w:t>
      </w:r>
      <w:r>
        <w:rPr>
          <w:rFonts w:eastAsia="Calibri" w:cs="Times New Roman"/>
          <w:szCs w:val="16"/>
          <w:lang w:eastAsia="en-GB"/>
        </w:rPr>
        <w:t>a fi</w:t>
      </w:r>
      <w:r w:rsidRPr="00AF4504">
        <w:rPr>
          <w:rFonts w:eastAsia="Calibri" w:cs="Times New Roman"/>
          <w:szCs w:val="16"/>
          <w:lang w:eastAsia="en-GB"/>
        </w:rPr>
        <w:t>nales de 1997</w:t>
      </w:r>
      <w:r>
        <w:rPr>
          <w:rFonts w:eastAsia="Calibri" w:cs="Times New Roman"/>
          <w:szCs w:val="16"/>
          <w:lang w:eastAsia="en-GB"/>
        </w:rPr>
        <w:t xml:space="preserve">. </w:t>
      </w:r>
      <w:r w:rsidRPr="00AF4504">
        <w:rPr>
          <w:rFonts w:eastAsia="Calibri" w:cs="Times New Roman"/>
          <w:szCs w:val="16"/>
          <w:lang w:eastAsia="en-GB"/>
        </w:rPr>
        <w:t>Véase el documento OMC IMA/8.</w:t>
      </w:r>
    </w:p>
  </w:footnote>
  <w:footnote w:id="2">
    <w:p w14:paraId="199EC121" w14:textId="04195F47" w:rsidR="000A32E6" w:rsidRPr="00B56061" w:rsidRDefault="00C10B84" w:rsidP="00B56061">
      <w:pPr>
        <w:pStyle w:val="FootnoteText"/>
        <w:tabs>
          <w:tab w:val="clear" w:pos="567"/>
          <w:tab w:val="clear" w:pos="1134"/>
          <w:tab w:val="clear" w:pos="1701"/>
        </w:tabs>
        <w:jc w:val="left"/>
        <w:rPr>
          <w:rFonts w:eastAsia="Calibri" w:cs="Times New Roman"/>
          <w:szCs w:val="16"/>
          <w:lang w:eastAsia="en-GB"/>
        </w:rPr>
      </w:pPr>
      <w:r w:rsidRPr="00B56061">
        <w:rPr>
          <w:rStyle w:val="FootnoteReference"/>
          <w:szCs w:val="16"/>
        </w:rPr>
        <w:footnoteRef/>
      </w:r>
      <w:r w:rsidR="000A32E6" w:rsidRPr="00B56061">
        <w:rPr>
          <w:szCs w:val="16"/>
        </w:rPr>
        <w:t xml:space="preserve"> </w:t>
      </w:r>
      <w:r w:rsidR="000A32E6" w:rsidRPr="00B56061">
        <w:rPr>
          <w:rFonts w:eastAsia="Calibri" w:cs="Times New Roman"/>
          <w:szCs w:val="16"/>
          <w:lang w:eastAsia="en-GB"/>
        </w:rPr>
        <w:t>Esta disposición se aplicará solamente entre las Partes que sean Miembros de la Organización Mundial del Comercio.</w:t>
      </w:r>
    </w:p>
  </w:footnote>
  <w:footnote w:id="3">
    <w:p w14:paraId="56E16DA6" w14:textId="27DD8F26" w:rsidR="00EF602E" w:rsidRPr="00B56061" w:rsidRDefault="00EF602E" w:rsidP="00B56061">
      <w:pPr>
        <w:pStyle w:val="FootnoteText"/>
        <w:tabs>
          <w:tab w:val="clear" w:pos="567"/>
          <w:tab w:val="clear" w:pos="1134"/>
          <w:tab w:val="clear" w:pos="1701"/>
        </w:tabs>
        <w:jc w:val="left"/>
        <w:rPr>
          <w:rFonts w:eastAsia="Calibri" w:cs="Times New Roman"/>
          <w:szCs w:val="16"/>
          <w:lang w:eastAsia="en-GB"/>
        </w:rPr>
      </w:pPr>
      <w:r w:rsidRPr="00B56061">
        <w:rPr>
          <w:rStyle w:val="FootnoteReference"/>
          <w:szCs w:val="16"/>
        </w:rPr>
        <w:footnoteRef/>
      </w:r>
      <w:r w:rsidRPr="00B56061">
        <w:rPr>
          <w:szCs w:val="16"/>
        </w:rPr>
        <w:t xml:space="preserve"> </w:t>
      </w:r>
      <w:r w:rsidRPr="00B56061">
        <w:rPr>
          <w:rFonts w:eastAsia="Calibri" w:cs="Times New Roman"/>
          <w:szCs w:val="16"/>
          <w:lang w:eastAsia="en-GB"/>
        </w:rPr>
        <w:t xml:space="preserve">En el presente Acuerdo se entenderá que el término </w:t>
      </w:r>
      <w:r w:rsidR="00AA5B90" w:rsidRPr="00B56061">
        <w:rPr>
          <w:rFonts w:eastAsia="Calibri" w:cs="Times New Roman"/>
          <w:szCs w:val="16"/>
          <w:lang w:eastAsia="en-GB"/>
        </w:rPr>
        <w:t>"</w:t>
      </w:r>
      <w:r w:rsidRPr="00B56061">
        <w:rPr>
          <w:rFonts w:eastAsia="Calibri" w:cs="Times New Roman"/>
          <w:szCs w:val="16"/>
          <w:lang w:eastAsia="en-GB"/>
        </w:rPr>
        <w:t>país</w:t>
      </w:r>
      <w:r w:rsidR="00AA5B90" w:rsidRPr="00B56061">
        <w:rPr>
          <w:rFonts w:eastAsia="Calibri" w:cs="Times New Roman"/>
          <w:szCs w:val="16"/>
          <w:lang w:eastAsia="en-GB"/>
        </w:rPr>
        <w:t>"</w:t>
      </w:r>
      <w:r w:rsidRPr="00B56061">
        <w:rPr>
          <w:rFonts w:eastAsia="Calibri" w:cs="Times New Roman"/>
          <w:szCs w:val="16"/>
          <w:lang w:eastAsia="en-GB"/>
        </w:rPr>
        <w:t xml:space="preserve"> comprende también las Comunidades Europeas, así como cualquier territorio aduanero distinto Miembro de la Organización Mundial del Comercio.</w:t>
      </w:r>
    </w:p>
  </w:footnote>
  <w:footnote w:id="4">
    <w:p w14:paraId="18CE788D" w14:textId="003C1359" w:rsidR="00EF602E" w:rsidRDefault="00EF602E" w:rsidP="00B56061">
      <w:pPr>
        <w:pStyle w:val="FootnoteText"/>
        <w:tabs>
          <w:tab w:val="clear" w:pos="567"/>
          <w:tab w:val="clear" w:pos="1134"/>
          <w:tab w:val="clear" w:pos="1701"/>
        </w:tabs>
        <w:jc w:val="left"/>
        <w:rPr>
          <w:szCs w:val="16"/>
        </w:rPr>
      </w:pPr>
      <w:r w:rsidRPr="00B56061">
        <w:rPr>
          <w:rStyle w:val="FootnoteReference"/>
          <w:szCs w:val="16"/>
        </w:rPr>
        <w:footnoteRef/>
      </w:r>
      <w:r w:rsidRPr="00B56061">
        <w:rPr>
          <w:szCs w:val="16"/>
        </w:rPr>
        <w:t xml:space="preserve"> A los efectos del presente Acuerdo, se entenderá que el término </w:t>
      </w:r>
      <w:r w:rsidR="00AA5B90" w:rsidRPr="00B56061">
        <w:rPr>
          <w:szCs w:val="16"/>
        </w:rPr>
        <w:t>"</w:t>
      </w:r>
      <w:r w:rsidRPr="00B56061">
        <w:rPr>
          <w:szCs w:val="16"/>
        </w:rPr>
        <w:t>gobierno</w:t>
      </w:r>
      <w:r w:rsidR="00AA5B90" w:rsidRPr="00B56061">
        <w:rPr>
          <w:szCs w:val="16"/>
        </w:rPr>
        <w:t>"</w:t>
      </w:r>
      <w:r w:rsidRPr="00B56061">
        <w:rPr>
          <w:szCs w:val="16"/>
        </w:rPr>
        <w:t xml:space="preserve"> comprende también las autoridades competentes de las Comunidades Europeas.</w:t>
      </w:r>
    </w:p>
    <w:p w14:paraId="1BBEE652" w14:textId="77777777" w:rsidR="00620290" w:rsidRPr="00B56061" w:rsidRDefault="00620290" w:rsidP="00B56061">
      <w:pPr>
        <w:pStyle w:val="FootnoteText"/>
        <w:tabs>
          <w:tab w:val="clear" w:pos="567"/>
          <w:tab w:val="clear" w:pos="1134"/>
          <w:tab w:val="clear" w:pos="1701"/>
        </w:tabs>
        <w:jc w:val="left"/>
        <w:rPr>
          <w:szCs w:val="16"/>
        </w:rPr>
      </w:pPr>
    </w:p>
  </w:footnote>
  <w:footnote w:id="5">
    <w:p w14:paraId="0584C830" w14:textId="7FAD39E8" w:rsidR="00C10B84" w:rsidRPr="00B56061" w:rsidRDefault="00C10B84" w:rsidP="00B56061">
      <w:pPr>
        <w:pStyle w:val="FootnoteText"/>
        <w:tabs>
          <w:tab w:val="clear" w:pos="567"/>
          <w:tab w:val="clear" w:pos="1134"/>
          <w:tab w:val="clear" w:pos="1701"/>
        </w:tabs>
        <w:jc w:val="left"/>
        <w:rPr>
          <w:szCs w:val="16"/>
        </w:rPr>
      </w:pPr>
      <w:r w:rsidRPr="00B56061">
        <w:rPr>
          <w:rStyle w:val="FootnoteReference"/>
          <w:szCs w:val="16"/>
        </w:rPr>
        <w:footnoteRef/>
      </w:r>
      <w:r w:rsidRPr="00B56061">
        <w:rPr>
          <w:szCs w:val="16"/>
        </w:rPr>
        <w:t xml:space="preserve"> </w:t>
      </w:r>
      <w:r w:rsidRPr="00B56061">
        <w:rPr>
          <w:szCs w:val="16"/>
          <w:lang w:eastAsia="es-ES"/>
        </w:rPr>
        <w:t xml:space="preserve">Queda confirmado que el término </w:t>
      </w:r>
      <w:r w:rsidR="00AA5B90" w:rsidRPr="00B56061">
        <w:rPr>
          <w:szCs w:val="16"/>
          <w:lang w:eastAsia="es-ES"/>
        </w:rPr>
        <w:t>"</w:t>
      </w:r>
      <w:r w:rsidRPr="00B56061">
        <w:rPr>
          <w:szCs w:val="16"/>
          <w:lang w:eastAsia="es-ES"/>
        </w:rPr>
        <w:t>cuestión</w:t>
      </w:r>
      <w:r w:rsidR="00AA5B90" w:rsidRPr="00B56061">
        <w:rPr>
          <w:szCs w:val="16"/>
          <w:lang w:eastAsia="es-ES"/>
        </w:rPr>
        <w:t>"</w:t>
      </w:r>
      <w:r w:rsidRPr="00B56061">
        <w:rPr>
          <w:szCs w:val="16"/>
          <w:lang w:eastAsia="es-ES"/>
        </w:rPr>
        <w:t xml:space="preserve"> que figura en este párrafo abarca cualquier asunto comprendido en el ámbito de los Acuerdos Comerciales Multilaterales anexos al Acuerdo por el que se establece la OMC, en particular los relativos a las medidas sobre exportación e importación.</w:t>
      </w:r>
    </w:p>
  </w:footnote>
  <w:footnote w:id="6">
    <w:p w14:paraId="59293C5B" w14:textId="62236A8E" w:rsidR="00C10B84" w:rsidRPr="00B56061" w:rsidRDefault="00C10B84" w:rsidP="00B56061">
      <w:pPr>
        <w:pStyle w:val="FootnoteText"/>
        <w:tabs>
          <w:tab w:val="clear" w:pos="567"/>
          <w:tab w:val="clear" w:pos="1134"/>
          <w:tab w:val="clear" w:pos="1701"/>
        </w:tabs>
        <w:jc w:val="left"/>
        <w:rPr>
          <w:szCs w:val="16"/>
        </w:rPr>
      </w:pPr>
      <w:r w:rsidRPr="00B56061">
        <w:rPr>
          <w:rStyle w:val="FootnoteReference"/>
          <w:szCs w:val="16"/>
        </w:rPr>
        <w:footnoteRef/>
      </w:r>
      <w:r w:rsidRPr="00B56061">
        <w:rPr>
          <w:szCs w:val="16"/>
        </w:rPr>
        <w:t xml:space="preserve"> </w:t>
      </w:r>
      <w:r w:rsidRPr="00B56061">
        <w:rPr>
          <w:szCs w:val="16"/>
          <w:lang w:eastAsia="es-ES"/>
        </w:rPr>
        <w:t>Esta disposición se aplicará solamente entre las Partes que sean Miembros de la OMC o del GATT.</w:t>
      </w:r>
    </w:p>
  </w:footnote>
  <w:footnote w:id="7">
    <w:p w14:paraId="6D1ABD9F" w14:textId="053C94E0" w:rsidR="00C10B84" w:rsidRDefault="00C10B84" w:rsidP="00B56061">
      <w:pPr>
        <w:pStyle w:val="FootnoteText"/>
        <w:tabs>
          <w:tab w:val="clear" w:pos="567"/>
          <w:tab w:val="clear" w:pos="1134"/>
          <w:tab w:val="clear" w:pos="1701"/>
        </w:tabs>
        <w:jc w:val="left"/>
        <w:rPr>
          <w:szCs w:val="16"/>
          <w:lang w:eastAsia="es-ES"/>
        </w:rPr>
      </w:pPr>
      <w:r w:rsidRPr="00B56061">
        <w:rPr>
          <w:rStyle w:val="FootnoteReference"/>
          <w:szCs w:val="16"/>
        </w:rPr>
        <w:footnoteRef/>
      </w:r>
      <w:r w:rsidRPr="00B56061">
        <w:rPr>
          <w:szCs w:val="16"/>
        </w:rPr>
        <w:t xml:space="preserve"> </w:t>
      </w:r>
      <w:r w:rsidRPr="00B56061">
        <w:rPr>
          <w:szCs w:val="16"/>
          <w:lang w:eastAsia="es-ES"/>
        </w:rPr>
        <w:t>Con respecto a las Partes que no han adoptado aún el Sistema Armonizado se aplica, a los efectos del artículo II, la Nomenclatura del Consejo de Cooperación Aduanera, según se indica a continuación:</w:t>
      </w:r>
    </w:p>
    <w:p w14:paraId="0027FDFE" w14:textId="77777777" w:rsidR="00DD1F01" w:rsidRPr="00B56061" w:rsidRDefault="00DD1F01" w:rsidP="00B56061">
      <w:pPr>
        <w:pStyle w:val="FootnoteText"/>
        <w:tabs>
          <w:tab w:val="clear" w:pos="567"/>
          <w:tab w:val="clear" w:pos="1134"/>
          <w:tab w:val="clear" w:pos="1701"/>
        </w:tabs>
        <w:jc w:val="left"/>
        <w:rPr>
          <w:szCs w:val="16"/>
          <w:lang w:eastAsia="es-ES"/>
        </w:rPr>
      </w:pPr>
    </w:p>
    <w:p w14:paraId="2B07EC06" w14:textId="1947979F" w:rsidR="00C10B84" w:rsidRDefault="00C10B84" w:rsidP="00B56061">
      <w:pPr>
        <w:pStyle w:val="FootnoteText"/>
        <w:tabs>
          <w:tab w:val="clear" w:pos="567"/>
          <w:tab w:val="clear" w:pos="1134"/>
          <w:tab w:val="clear" w:pos="1701"/>
        </w:tabs>
        <w:ind w:firstLine="0"/>
        <w:jc w:val="left"/>
        <w:rPr>
          <w:szCs w:val="16"/>
          <w:lang w:eastAsia="es-ES"/>
        </w:rPr>
      </w:pPr>
      <w:r w:rsidRPr="00B56061">
        <w:rPr>
          <w:szCs w:val="16"/>
          <w:lang w:eastAsia="es-ES"/>
        </w:rPr>
        <w:t>NCCA</w:t>
      </w:r>
    </w:p>
    <w:p w14:paraId="6A9077E4" w14:textId="77777777" w:rsidR="00DD1F01" w:rsidRPr="00B56061" w:rsidRDefault="00DD1F01" w:rsidP="00B56061">
      <w:pPr>
        <w:pStyle w:val="FootnoteText"/>
        <w:tabs>
          <w:tab w:val="clear" w:pos="567"/>
          <w:tab w:val="clear" w:pos="1134"/>
          <w:tab w:val="clear" w:pos="1701"/>
        </w:tabs>
        <w:ind w:firstLine="0"/>
        <w:jc w:val="left"/>
        <w:rPr>
          <w:szCs w:val="16"/>
          <w:lang w:eastAsia="es-ES"/>
        </w:rPr>
      </w:pPr>
    </w:p>
    <w:p w14:paraId="73CA1932" w14:textId="71E33F8B" w:rsidR="00C10B84" w:rsidRDefault="00C10B84" w:rsidP="00C86A3E">
      <w:pPr>
        <w:pStyle w:val="FootnoteText"/>
        <w:tabs>
          <w:tab w:val="clear" w:pos="1134"/>
          <w:tab w:val="clear" w:pos="1701"/>
          <w:tab w:val="left" w:pos="3626"/>
        </w:tabs>
        <w:ind w:firstLine="0"/>
        <w:jc w:val="left"/>
        <w:rPr>
          <w:szCs w:val="16"/>
          <w:lang w:eastAsia="es-ES"/>
        </w:rPr>
      </w:pPr>
      <w:r w:rsidRPr="00B56061">
        <w:rPr>
          <w:szCs w:val="16"/>
          <w:lang w:eastAsia="es-ES"/>
        </w:rPr>
        <w:t>a)</w:t>
      </w:r>
      <w:r w:rsidRPr="00B56061">
        <w:rPr>
          <w:szCs w:val="16"/>
          <w:lang w:eastAsia="es-ES"/>
        </w:rPr>
        <w:tab/>
        <w:t>animales vivos de la especie bovina</w:t>
      </w:r>
      <w:r w:rsidR="00C86A3E">
        <w:rPr>
          <w:szCs w:val="16"/>
          <w:lang w:eastAsia="es-ES"/>
        </w:rPr>
        <w:tab/>
      </w:r>
      <w:r w:rsidRPr="00B56061">
        <w:rPr>
          <w:szCs w:val="16"/>
          <w:lang w:eastAsia="es-ES"/>
        </w:rPr>
        <w:t>01.02</w:t>
      </w:r>
    </w:p>
    <w:p w14:paraId="36099B3A" w14:textId="77777777" w:rsidR="00A10AAB" w:rsidRPr="00B56061" w:rsidRDefault="00A10AAB" w:rsidP="00C86A3E">
      <w:pPr>
        <w:pStyle w:val="FootnoteText"/>
        <w:tabs>
          <w:tab w:val="clear" w:pos="1134"/>
          <w:tab w:val="clear" w:pos="1701"/>
          <w:tab w:val="left" w:pos="3626"/>
        </w:tabs>
        <w:ind w:firstLine="0"/>
        <w:jc w:val="left"/>
        <w:rPr>
          <w:szCs w:val="16"/>
          <w:lang w:eastAsia="es-ES"/>
        </w:rPr>
      </w:pPr>
    </w:p>
    <w:p w14:paraId="04904367" w14:textId="2994D0EB" w:rsidR="00C10B84" w:rsidRDefault="00C10B84" w:rsidP="000E73A9">
      <w:pPr>
        <w:pStyle w:val="FootnoteText"/>
        <w:tabs>
          <w:tab w:val="clear" w:pos="1134"/>
          <w:tab w:val="clear" w:pos="1701"/>
          <w:tab w:val="left" w:pos="6929"/>
        </w:tabs>
        <w:ind w:firstLine="0"/>
        <w:jc w:val="left"/>
        <w:rPr>
          <w:szCs w:val="16"/>
          <w:lang w:eastAsia="es-ES"/>
        </w:rPr>
      </w:pPr>
      <w:r w:rsidRPr="00B56061">
        <w:rPr>
          <w:szCs w:val="16"/>
          <w:lang w:eastAsia="es-ES"/>
        </w:rPr>
        <w:t>b)</w:t>
      </w:r>
      <w:r w:rsidRPr="00B56061">
        <w:rPr>
          <w:szCs w:val="16"/>
          <w:lang w:eastAsia="es-ES"/>
        </w:rPr>
        <w:tab/>
        <w:t>carnes y despojos comestibles de bovino, frescos, refrigerados o congelados</w:t>
      </w:r>
      <w:r w:rsidR="00C86A3E">
        <w:rPr>
          <w:szCs w:val="16"/>
          <w:lang w:eastAsia="es-ES"/>
        </w:rPr>
        <w:tab/>
      </w:r>
      <w:r w:rsidRPr="00B56061">
        <w:rPr>
          <w:szCs w:val="16"/>
          <w:lang w:eastAsia="es-ES"/>
        </w:rPr>
        <w:t>ex 02.01</w:t>
      </w:r>
    </w:p>
    <w:p w14:paraId="4D1FA0D6" w14:textId="77777777" w:rsidR="00A10AAB" w:rsidRPr="00B56061" w:rsidRDefault="00A10AAB" w:rsidP="000E73A9">
      <w:pPr>
        <w:pStyle w:val="FootnoteText"/>
        <w:tabs>
          <w:tab w:val="clear" w:pos="1134"/>
          <w:tab w:val="clear" w:pos="1701"/>
          <w:tab w:val="left" w:pos="6929"/>
        </w:tabs>
        <w:ind w:firstLine="0"/>
        <w:jc w:val="left"/>
        <w:rPr>
          <w:szCs w:val="16"/>
          <w:lang w:eastAsia="es-ES"/>
        </w:rPr>
      </w:pPr>
    </w:p>
    <w:p w14:paraId="73099192" w14:textId="516A06EF" w:rsidR="00C10B84" w:rsidRDefault="00C10B84" w:rsidP="000E73A9">
      <w:pPr>
        <w:pStyle w:val="FootnoteText"/>
        <w:tabs>
          <w:tab w:val="clear" w:pos="1134"/>
          <w:tab w:val="clear" w:pos="1701"/>
          <w:tab w:val="left" w:pos="7545"/>
        </w:tabs>
        <w:ind w:firstLine="0"/>
        <w:jc w:val="left"/>
        <w:rPr>
          <w:szCs w:val="16"/>
          <w:lang w:eastAsia="es-ES"/>
        </w:rPr>
      </w:pPr>
      <w:r w:rsidRPr="00B56061">
        <w:rPr>
          <w:szCs w:val="16"/>
          <w:lang w:eastAsia="es-ES"/>
        </w:rPr>
        <w:t>c)</w:t>
      </w:r>
      <w:r w:rsidRPr="00B56061">
        <w:rPr>
          <w:szCs w:val="16"/>
          <w:lang w:eastAsia="es-ES"/>
        </w:rPr>
        <w:tab/>
        <w:t>carnes y despojos comestibles de bovino, salados o en salmuera, secos o ahumados</w:t>
      </w:r>
      <w:r w:rsidR="00C86A3E">
        <w:rPr>
          <w:szCs w:val="16"/>
          <w:lang w:eastAsia="es-ES"/>
        </w:rPr>
        <w:tab/>
      </w:r>
      <w:r w:rsidRPr="00B56061">
        <w:rPr>
          <w:szCs w:val="16"/>
          <w:lang w:eastAsia="es-ES"/>
        </w:rPr>
        <w:t>ex 02.06</w:t>
      </w:r>
    </w:p>
    <w:p w14:paraId="6B98ECD1" w14:textId="77777777" w:rsidR="00A10AAB" w:rsidRPr="00B56061" w:rsidRDefault="00A10AAB" w:rsidP="000E73A9">
      <w:pPr>
        <w:pStyle w:val="FootnoteText"/>
        <w:tabs>
          <w:tab w:val="clear" w:pos="1134"/>
          <w:tab w:val="clear" w:pos="1701"/>
          <w:tab w:val="left" w:pos="7545"/>
        </w:tabs>
        <w:ind w:firstLine="0"/>
        <w:jc w:val="left"/>
        <w:rPr>
          <w:szCs w:val="16"/>
          <w:lang w:eastAsia="es-ES"/>
        </w:rPr>
      </w:pPr>
    </w:p>
    <w:p w14:paraId="5D43AF19" w14:textId="0992FB36" w:rsidR="00C10B84" w:rsidRPr="00B56061" w:rsidRDefault="00C10B84" w:rsidP="000E73A9">
      <w:pPr>
        <w:pStyle w:val="FootnoteText"/>
        <w:tabs>
          <w:tab w:val="clear" w:pos="1134"/>
          <w:tab w:val="clear" w:pos="1701"/>
          <w:tab w:val="left" w:pos="5977"/>
        </w:tabs>
        <w:ind w:firstLine="0"/>
        <w:jc w:val="left"/>
        <w:rPr>
          <w:szCs w:val="16"/>
        </w:rPr>
      </w:pPr>
      <w:r w:rsidRPr="00B56061">
        <w:rPr>
          <w:szCs w:val="16"/>
          <w:lang w:eastAsia="es-ES"/>
        </w:rPr>
        <w:t>d)</w:t>
      </w:r>
      <w:r w:rsidRPr="00B56061">
        <w:rPr>
          <w:szCs w:val="16"/>
          <w:lang w:eastAsia="es-ES"/>
        </w:rPr>
        <w:tab/>
        <w:t>otros preparados y conservas de carnes o de despojos de bovino</w:t>
      </w:r>
      <w:r w:rsidR="00C86A3E">
        <w:rPr>
          <w:szCs w:val="16"/>
          <w:lang w:eastAsia="es-ES"/>
        </w:rPr>
        <w:tab/>
      </w:r>
      <w:r w:rsidRPr="00B56061">
        <w:rPr>
          <w:szCs w:val="16"/>
          <w:lang w:eastAsia="es-ES"/>
        </w:rPr>
        <w:t>ex 16.</w:t>
      </w:r>
      <w:r w:rsidR="00E03301" w:rsidRPr="00B56061">
        <w:rPr>
          <w:szCs w:val="16"/>
          <w:lang w:eastAsia="es-ES"/>
        </w:rPr>
        <w:t>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9F310" w14:textId="77777777" w:rsidR="00CA3315" w:rsidRDefault="00CA3315">
    <w:pPr>
      <w:pStyle w:val="Header"/>
    </w:pPr>
    <w:bookmarkStart w:id="9" w:name="_Hlk66460081"/>
    <w:bookmarkStart w:id="10" w:name="_Hlk66460082"/>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287E2" w14:textId="77777777" w:rsidR="005F0B2F" w:rsidRDefault="005F0B2F" w:rsidP="005F0B2F">
    <w:pPr>
      <w:widowControl w:val="0"/>
      <w:tabs>
        <w:tab w:val="clear" w:pos="567"/>
        <w:tab w:val="clear" w:pos="1134"/>
        <w:tab w:val="clear" w:pos="1701"/>
      </w:tabs>
      <w:autoSpaceDE w:val="0"/>
      <w:autoSpaceDN w:val="0"/>
      <w:jc w:val="center"/>
      <w:rPr>
        <w:rFonts w:eastAsia="Times New Roman" w:cs="Times New Roman"/>
        <w:szCs w:val="18"/>
        <w:lang w:val="en-US" w:eastAsia="en-GB"/>
      </w:rPr>
    </w:pPr>
    <w:bookmarkStart w:id="11" w:name="_Hlk66460083"/>
    <w:bookmarkStart w:id="12" w:name="_Hlk66460084"/>
  </w:p>
  <w:p w14:paraId="63498867" w14:textId="0187E03F" w:rsidR="001561B6" w:rsidRPr="006678C5" w:rsidRDefault="001561B6" w:rsidP="005F0B2F">
    <w:pPr>
      <w:widowControl w:val="0"/>
      <w:pBdr>
        <w:bottom w:val="single" w:sz="4" w:space="1" w:color="auto"/>
      </w:pBdr>
      <w:tabs>
        <w:tab w:val="clear" w:pos="567"/>
        <w:tab w:val="clear" w:pos="1134"/>
        <w:tab w:val="clear" w:pos="1701"/>
      </w:tabs>
      <w:autoSpaceDE w:val="0"/>
      <w:autoSpaceDN w:val="0"/>
      <w:spacing w:after="0"/>
      <w:jc w:val="center"/>
      <w:rPr>
        <w:rFonts w:eastAsia="Times New Roman" w:cs="Times New Roman"/>
        <w:szCs w:val="18"/>
        <w:lang w:val="en-US" w:eastAsia="en-GB"/>
      </w:rPr>
    </w:pPr>
    <w:r w:rsidRPr="006678C5">
      <w:rPr>
        <w:rFonts w:eastAsia="Times New Roman" w:cs="Times New Roman"/>
        <w:szCs w:val="18"/>
        <w:lang w:val="en-US" w:eastAsia="en-GB"/>
      </w:rPr>
      <w:t xml:space="preserve">- </w:t>
    </w:r>
    <w:r w:rsidRPr="006678C5">
      <w:rPr>
        <w:rFonts w:eastAsia="Times New Roman" w:cs="Times New Roman"/>
        <w:szCs w:val="18"/>
        <w:lang w:val="en-US" w:eastAsia="en-GB"/>
      </w:rPr>
      <w:fldChar w:fldCharType="begin"/>
    </w:r>
    <w:r w:rsidRPr="006678C5">
      <w:rPr>
        <w:rFonts w:eastAsia="Times New Roman" w:cs="Times New Roman"/>
        <w:szCs w:val="18"/>
        <w:lang w:val="en-US" w:eastAsia="en-GB"/>
      </w:rPr>
      <w:instrText>PAGE   \* MERGEFORMAT</w:instrText>
    </w:r>
    <w:r w:rsidRPr="006678C5">
      <w:rPr>
        <w:rFonts w:eastAsia="Times New Roman" w:cs="Times New Roman"/>
        <w:szCs w:val="18"/>
        <w:lang w:val="en-US" w:eastAsia="en-GB"/>
      </w:rPr>
      <w:fldChar w:fldCharType="separate"/>
    </w:r>
    <w:r w:rsidR="00323407">
      <w:rPr>
        <w:rFonts w:eastAsia="Times New Roman" w:cs="Times New Roman"/>
        <w:noProof/>
        <w:szCs w:val="18"/>
        <w:lang w:val="en-US" w:eastAsia="en-GB"/>
      </w:rPr>
      <w:t>7</w:t>
    </w:r>
    <w:r w:rsidRPr="006678C5">
      <w:rPr>
        <w:rFonts w:eastAsia="Times New Roman" w:cs="Times New Roman"/>
        <w:szCs w:val="18"/>
        <w:lang w:val="en-US" w:eastAsia="en-GB"/>
      </w:rPr>
      <w:fldChar w:fldCharType="end"/>
    </w:r>
    <w:r w:rsidRPr="006678C5">
      <w:rPr>
        <w:rFonts w:eastAsia="Times New Roman" w:cs="Times New Roman"/>
        <w:szCs w:val="18"/>
        <w:lang w:val="en-US" w:eastAsia="en-GB"/>
      </w:rPr>
      <w:t xml:space="preserve"> -</w:t>
    </w:r>
    <w:bookmarkEnd w:id="11"/>
    <w:bookmarkEnd w:id="1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2DEF" w14:textId="77777777" w:rsidR="00CA3315" w:rsidRDefault="00CA3315">
    <w:pPr>
      <w:pStyle w:val="Header"/>
    </w:pPr>
    <w:bookmarkStart w:id="17" w:name="_Hlk66460089"/>
    <w:bookmarkStart w:id="18" w:name="_Hlk66460090"/>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40770"/>
    <w:multiLevelType w:val="multilevel"/>
    <w:tmpl w:val="1D90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10241"/>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4B0"/>
    <w:rsid w:val="000A32E6"/>
    <w:rsid w:val="000E5F96"/>
    <w:rsid w:val="000E73A9"/>
    <w:rsid w:val="00147665"/>
    <w:rsid w:val="001561B6"/>
    <w:rsid w:val="001C7386"/>
    <w:rsid w:val="001E6BBB"/>
    <w:rsid w:val="00223237"/>
    <w:rsid w:val="002408E9"/>
    <w:rsid w:val="00305AE6"/>
    <w:rsid w:val="00323407"/>
    <w:rsid w:val="003A588D"/>
    <w:rsid w:val="003B0F60"/>
    <w:rsid w:val="00430415"/>
    <w:rsid w:val="00490662"/>
    <w:rsid w:val="004E3EBE"/>
    <w:rsid w:val="0051792F"/>
    <w:rsid w:val="005F0B2F"/>
    <w:rsid w:val="00603597"/>
    <w:rsid w:val="0061711D"/>
    <w:rsid w:val="00620290"/>
    <w:rsid w:val="006600FC"/>
    <w:rsid w:val="007014F1"/>
    <w:rsid w:val="00855DAC"/>
    <w:rsid w:val="00861461"/>
    <w:rsid w:val="008A78EF"/>
    <w:rsid w:val="00943F4F"/>
    <w:rsid w:val="00A0139B"/>
    <w:rsid w:val="00A10AAB"/>
    <w:rsid w:val="00A46A5F"/>
    <w:rsid w:val="00AA5B90"/>
    <w:rsid w:val="00AF4504"/>
    <w:rsid w:val="00B55ECD"/>
    <w:rsid w:val="00B56061"/>
    <w:rsid w:val="00BA70E7"/>
    <w:rsid w:val="00BC0F13"/>
    <w:rsid w:val="00C001CF"/>
    <w:rsid w:val="00C041D1"/>
    <w:rsid w:val="00C10B84"/>
    <w:rsid w:val="00C4568B"/>
    <w:rsid w:val="00C84531"/>
    <w:rsid w:val="00C86A3E"/>
    <w:rsid w:val="00CA3315"/>
    <w:rsid w:val="00CF5F7E"/>
    <w:rsid w:val="00D86519"/>
    <w:rsid w:val="00D93915"/>
    <w:rsid w:val="00D965EF"/>
    <w:rsid w:val="00DB689F"/>
    <w:rsid w:val="00DD1F01"/>
    <w:rsid w:val="00E03301"/>
    <w:rsid w:val="00EE294E"/>
    <w:rsid w:val="00EF602E"/>
    <w:rsid w:val="00FB24B0"/>
    <w:rsid w:val="00FB77E1"/>
    <w:rsid w:val="00FC7F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AD2A6C6"/>
  <w15:chartTrackingRefBased/>
  <w15:docId w15:val="{DAC1F030-1F4E-44AD-BFA9-DBAAFC916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1B6"/>
    <w:pPr>
      <w:tabs>
        <w:tab w:val="left" w:pos="567"/>
        <w:tab w:val="left" w:pos="1134"/>
        <w:tab w:val="left" w:pos="1701"/>
      </w:tabs>
      <w:spacing w:after="240" w:line="240" w:lineRule="auto"/>
      <w:jc w:val="both"/>
    </w:pPr>
    <w:rPr>
      <w:rFonts w:ascii="Verdana" w:hAnsi="Verdana"/>
      <w:sz w:val="18"/>
    </w:rPr>
  </w:style>
  <w:style w:type="paragraph" w:styleId="Heading1">
    <w:name w:val="heading 1"/>
    <w:basedOn w:val="Normal"/>
    <w:next w:val="Normal"/>
    <w:link w:val="Heading1Char"/>
    <w:uiPriority w:val="9"/>
    <w:qFormat/>
    <w:rsid w:val="00CA33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B24B0"/>
    <w:pPr>
      <w:spacing w:before="100" w:beforeAutospacing="1" w:after="100" w:afterAutospacing="1"/>
      <w:outlineLvl w:val="1"/>
    </w:pPr>
    <w:rPr>
      <w:rFonts w:ascii="Times New Roman" w:eastAsia="Times New Roman" w:hAnsi="Times New Roman" w:cs="Times New Roman"/>
      <w:b/>
      <w:bCs/>
      <w:sz w:val="36"/>
      <w:szCs w:val="36"/>
      <w:lang w:eastAsia="es-ES"/>
    </w:rPr>
  </w:style>
  <w:style w:type="paragraph" w:styleId="Heading3">
    <w:name w:val="heading 3"/>
    <w:basedOn w:val="Normal"/>
    <w:link w:val="Heading3Char"/>
    <w:uiPriority w:val="9"/>
    <w:qFormat/>
    <w:rsid w:val="00FB24B0"/>
    <w:pPr>
      <w:spacing w:before="100" w:beforeAutospacing="1" w:after="100" w:afterAutospacing="1"/>
      <w:outlineLvl w:val="2"/>
    </w:pPr>
    <w:rPr>
      <w:rFonts w:ascii="Times New Roman" w:eastAsia="Times New Roman" w:hAnsi="Times New Roman" w:cs="Times New Roman"/>
      <w:b/>
      <w:bCs/>
      <w:sz w:val="27"/>
      <w:szCs w:val="27"/>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24B0"/>
    <w:rPr>
      <w:rFonts w:ascii="Times New Roman" w:eastAsia="Times New Roman" w:hAnsi="Times New Roman" w:cs="Times New Roman"/>
      <w:b/>
      <w:bCs/>
      <w:sz w:val="36"/>
      <w:szCs w:val="36"/>
      <w:lang w:eastAsia="es-ES"/>
    </w:rPr>
  </w:style>
  <w:style w:type="character" w:customStyle="1" w:styleId="Heading3Char">
    <w:name w:val="Heading 3 Char"/>
    <w:basedOn w:val="DefaultParagraphFont"/>
    <w:link w:val="Heading3"/>
    <w:uiPriority w:val="9"/>
    <w:rsid w:val="00FB24B0"/>
    <w:rPr>
      <w:rFonts w:ascii="Times New Roman" w:eastAsia="Times New Roman" w:hAnsi="Times New Roman" w:cs="Times New Roman"/>
      <w:b/>
      <w:bCs/>
      <w:sz w:val="27"/>
      <w:szCs w:val="27"/>
      <w:lang w:eastAsia="es-ES"/>
    </w:rPr>
  </w:style>
  <w:style w:type="paragraph" w:customStyle="1" w:styleId="paranormaltext">
    <w:name w:val="paranormaltext"/>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character" w:styleId="Hyperlink">
    <w:name w:val="Hyperlink"/>
    <w:basedOn w:val="DefaultParagraphFont"/>
    <w:uiPriority w:val="99"/>
    <w:semiHidden/>
    <w:unhideWhenUsed/>
    <w:rsid w:val="00FB24B0"/>
    <w:rPr>
      <w:color w:val="0000FF"/>
      <w:u w:val="single"/>
    </w:rPr>
  </w:style>
  <w:style w:type="paragraph" w:customStyle="1" w:styleId="tocindent4">
    <w:name w:val="tocindent4"/>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paragraph" w:customStyle="1" w:styleId="tocindent2">
    <w:name w:val="tocindent2"/>
    <w:basedOn w:val="Normal"/>
    <w:rsid w:val="00FB24B0"/>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reference-text">
    <w:name w:val="reference-text"/>
    <w:basedOn w:val="DefaultParagraphFont"/>
    <w:rsid w:val="00FB24B0"/>
  </w:style>
  <w:style w:type="paragraph" w:styleId="Header">
    <w:name w:val="header"/>
    <w:basedOn w:val="Normal"/>
    <w:link w:val="HeaderChar"/>
    <w:uiPriority w:val="99"/>
    <w:unhideWhenUsed/>
    <w:rsid w:val="001561B6"/>
    <w:pPr>
      <w:tabs>
        <w:tab w:val="clear" w:pos="567"/>
        <w:tab w:val="clear" w:pos="1134"/>
        <w:tab w:val="clear" w:pos="1701"/>
        <w:tab w:val="center" w:pos="4252"/>
        <w:tab w:val="right" w:pos="8504"/>
      </w:tabs>
      <w:spacing w:after="0"/>
    </w:pPr>
  </w:style>
  <w:style w:type="character" w:customStyle="1" w:styleId="HeaderChar">
    <w:name w:val="Header Char"/>
    <w:basedOn w:val="DefaultParagraphFont"/>
    <w:link w:val="Header"/>
    <w:uiPriority w:val="99"/>
    <w:rsid w:val="001561B6"/>
    <w:rPr>
      <w:rFonts w:ascii="Verdana" w:hAnsi="Verdana"/>
      <w:sz w:val="18"/>
    </w:rPr>
  </w:style>
  <w:style w:type="paragraph" w:styleId="Footer">
    <w:name w:val="footer"/>
    <w:basedOn w:val="Normal"/>
    <w:link w:val="FooterChar"/>
    <w:uiPriority w:val="99"/>
    <w:unhideWhenUsed/>
    <w:rsid w:val="001561B6"/>
    <w:pPr>
      <w:tabs>
        <w:tab w:val="clear" w:pos="567"/>
        <w:tab w:val="clear" w:pos="1134"/>
        <w:tab w:val="clear" w:pos="1701"/>
        <w:tab w:val="center" w:pos="4252"/>
        <w:tab w:val="right" w:pos="8504"/>
      </w:tabs>
      <w:spacing w:after="0"/>
    </w:pPr>
  </w:style>
  <w:style w:type="character" w:customStyle="1" w:styleId="FooterChar">
    <w:name w:val="Footer Char"/>
    <w:basedOn w:val="DefaultParagraphFont"/>
    <w:link w:val="Footer"/>
    <w:uiPriority w:val="99"/>
    <w:rsid w:val="001561B6"/>
    <w:rPr>
      <w:rFonts w:ascii="Verdana" w:hAnsi="Verdana"/>
      <w:sz w:val="18"/>
    </w:rPr>
  </w:style>
  <w:style w:type="paragraph" w:styleId="FootnoteText">
    <w:name w:val="footnote text"/>
    <w:basedOn w:val="Normal"/>
    <w:link w:val="FootnoteTextChar"/>
    <w:uiPriority w:val="5"/>
    <w:unhideWhenUsed/>
    <w:rsid w:val="00C10B84"/>
    <w:pPr>
      <w:spacing w:after="0"/>
      <w:ind w:firstLine="567"/>
    </w:pPr>
    <w:rPr>
      <w:sz w:val="16"/>
      <w:szCs w:val="20"/>
    </w:rPr>
  </w:style>
  <w:style w:type="character" w:customStyle="1" w:styleId="FootnoteTextChar">
    <w:name w:val="Footnote Text Char"/>
    <w:basedOn w:val="DefaultParagraphFont"/>
    <w:link w:val="FootnoteText"/>
    <w:uiPriority w:val="5"/>
    <w:rsid w:val="00C10B84"/>
    <w:rPr>
      <w:rFonts w:ascii="Verdana" w:hAnsi="Verdana"/>
      <w:sz w:val="16"/>
      <w:szCs w:val="20"/>
    </w:rPr>
  </w:style>
  <w:style w:type="character" w:styleId="FootnoteReference">
    <w:name w:val="footnote reference"/>
    <w:basedOn w:val="DefaultParagraphFont"/>
    <w:uiPriority w:val="99"/>
    <w:semiHidden/>
    <w:unhideWhenUsed/>
    <w:rsid w:val="000A32E6"/>
    <w:rPr>
      <w:vertAlign w:val="superscript"/>
    </w:rPr>
  </w:style>
  <w:style w:type="paragraph" w:styleId="BalloonText">
    <w:name w:val="Balloon Text"/>
    <w:basedOn w:val="Normal"/>
    <w:link w:val="BalloonTextChar"/>
    <w:uiPriority w:val="99"/>
    <w:semiHidden/>
    <w:unhideWhenUsed/>
    <w:rsid w:val="0061711D"/>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61711D"/>
    <w:rPr>
      <w:rFonts w:ascii="Segoe UI" w:hAnsi="Segoe UI" w:cs="Segoe UI"/>
      <w:sz w:val="18"/>
      <w:szCs w:val="18"/>
    </w:rPr>
  </w:style>
  <w:style w:type="character" w:styleId="CommentReference">
    <w:name w:val="annotation reference"/>
    <w:basedOn w:val="DefaultParagraphFont"/>
    <w:uiPriority w:val="99"/>
    <w:semiHidden/>
    <w:unhideWhenUsed/>
    <w:rsid w:val="006600FC"/>
    <w:rPr>
      <w:sz w:val="16"/>
      <w:szCs w:val="16"/>
    </w:rPr>
  </w:style>
  <w:style w:type="paragraph" w:styleId="CommentText">
    <w:name w:val="annotation text"/>
    <w:basedOn w:val="Normal"/>
    <w:link w:val="CommentTextChar"/>
    <w:uiPriority w:val="99"/>
    <w:semiHidden/>
    <w:unhideWhenUsed/>
    <w:rsid w:val="006600FC"/>
    <w:rPr>
      <w:sz w:val="20"/>
      <w:szCs w:val="20"/>
    </w:rPr>
  </w:style>
  <w:style w:type="character" w:customStyle="1" w:styleId="CommentTextChar">
    <w:name w:val="Comment Text Char"/>
    <w:basedOn w:val="DefaultParagraphFont"/>
    <w:link w:val="CommentText"/>
    <w:uiPriority w:val="99"/>
    <w:semiHidden/>
    <w:rsid w:val="006600F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600FC"/>
    <w:rPr>
      <w:b/>
      <w:bCs/>
    </w:rPr>
  </w:style>
  <w:style w:type="character" w:customStyle="1" w:styleId="CommentSubjectChar">
    <w:name w:val="Comment Subject Char"/>
    <w:basedOn w:val="CommentTextChar"/>
    <w:link w:val="CommentSubject"/>
    <w:uiPriority w:val="99"/>
    <w:semiHidden/>
    <w:rsid w:val="006600FC"/>
    <w:rPr>
      <w:rFonts w:ascii="Verdana" w:hAnsi="Verdana"/>
      <w:b/>
      <w:bCs/>
      <w:sz w:val="20"/>
      <w:szCs w:val="20"/>
    </w:rPr>
  </w:style>
  <w:style w:type="paragraph" w:styleId="Title">
    <w:name w:val="Title"/>
    <w:basedOn w:val="Normal"/>
    <w:next w:val="Normal"/>
    <w:link w:val="TitleChar"/>
    <w:uiPriority w:val="10"/>
    <w:qFormat/>
    <w:rsid w:val="00CA331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31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A3315"/>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CA3315"/>
    <w:pPr>
      <w:spacing w:after="120"/>
    </w:pPr>
  </w:style>
  <w:style w:type="character" w:customStyle="1" w:styleId="BodyTextChar">
    <w:name w:val="Body Text Char"/>
    <w:basedOn w:val="DefaultParagraphFont"/>
    <w:link w:val="BodyText"/>
    <w:uiPriority w:val="99"/>
    <w:semiHidden/>
    <w:rsid w:val="00CA3315"/>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4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5FDBC-D0AA-4E65-A99B-5EC53B698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3003</Words>
  <Characters>16609</Characters>
  <Application>Microsoft Office Word</Application>
  <DocSecurity>0</DocSecurity>
  <Lines>405</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3</cp:revision>
  <dcterms:created xsi:type="dcterms:W3CDTF">2021-05-19T13:55:00Z</dcterms:created>
  <dcterms:modified xsi:type="dcterms:W3CDTF">2022-10-03T09:09:00Z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6e7a7dea-6b7b-49f2-9014-301d0c0592b0</vt:lpwstr>
  </property>
  <property fmtid="{D5CDD505-2E9C-101B-9397-08002B2CF9AE}" pid="3" name="WTOCLASSIFICATION">
    <vt:lpwstr>WTO OFFICIAL</vt:lpwstr>
  </property>
</Properties>
</file>